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4FF" w:rsidRPr="000624FF" w:rsidRDefault="000624FF" w:rsidP="000624FF">
      <w:pPr>
        <w:ind w:firstLine="567"/>
        <w:jc w:val="right"/>
        <w:rPr>
          <w:sz w:val="24"/>
          <w:szCs w:val="24"/>
        </w:rPr>
      </w:pPr>
      <w:r w:rsidRPr="000624FF">
        <w:rPr>
          <w:sz w:val="24"/>
          <w:szCs w:val="24"/>
        </w:rPr>
        <w:t xml:space="preserve">Приложение №1 </w:t>
      </w:r>
    </w:p>
    <w:p w:rsidR="000624FF" w:rsidRPr="000624FF" w:rsidRDefault="000624FF" w:rsidP="000624FF">
      <w:pPr>
        <w:ind w:firstLine="567"/>
        <w:jc w:val="right"/>
        <w:rPr>
          <w:sz w:val="24"/>
          <w:szCs w:val="24"/>
        </w:rPr>
      </w:pPr>
      <w:r w:rsidRPr="000624FF">
        <w:rPr>
          <w:sz w:val="24"/>
          <w:szCs w:val="24"/>
        </w:rPr>
        <w:t>к договору №______ от «____</w:t>
      </w:r>
      <w:proofErr w:type="gramStart"/>
      <w:r w:rsidRPr="000624FF">
        <w:rPr>
          <w:sz w:val="24"/>
          <w:szCs w:val="24"/>
        </w:rPr>
        <w:t>_»_</w:t>
      </w:r>
      <w:proofErr w:type="gramEnd"/>
      <w:r w:rsidRPr="000624FF">
        <w:rPr>
          <w:sz w:val="24"/>
          <w:szCs w:val="24"/>
        </w:rPr>
        <w:t>________20_____г.</w:t>
      </w:r>
    </w:p>
    <w:p w:rsidR="000624FF" w:rsidRDefault="000624FF" w:rsidP="00295A86">
      <w:pPr>
        <w:jc w:val="center"/>
        <w:rPr>
          <w:b/>
          <w:sz w:val="24"/>
          <w:szCs w:val="24"/>
        </w:rPr>
      </w:pPr>
    </w:p>
    <w:p w:rsidR="00026B54" w:rsidRDefault="00B82BCA" w:rsidP="00295A86">
      <w:pPr>
        <w:jc w:val="center"/>
        <w:rPr>
          <w:b/>
          <w:sz w:val="24"/>
          <w:szCs w:val="24"/>
        </w:rPr>
      </w:pPr>
      <w:r w:rsidRPr="00BF4E2E">
        <w:rPr>
          <w:b/>
          <w:sz w:val="24"/>
          <w:szCs w:val="24"/>
        </w:rPr>
        <w:t>ТЕХНИЧЕСКО</w:t>
      </w:r>
      <w:r w:rsidR="00295A86">
        <w:rPr>
          <w:b/>
          <w:sz w:val="24"/>
          <w:szCs w:val="24"/>
        </w:rPr>
        <w:t>Е</w:t>
      </w:r>
      <w:r w:rsidR="00E40D3B">
        <w:rPr>
          <w:b/>
          <w:sz w:val="24"/>
          <w:szCs w:val="24"/>
        </w:rPr>
        <w:t xml:space="preserve"> ЗАДАНИ</w:t>
      </w:r>
      <w:r w:rsidR="00295A86">
        <w:rPr>
          <w:b/>
          <w:sz w:val="24"/>
          <w:szCs w:val="24"/>
        </w:rPr>
        <w:t>Е</w:t>
      </w:r>
    </w:p>
    <w:p w:rsidR="00295A86" w:rsidRPr="00295A86" w:rsidRDefault="00295A86" w:rsidP="00295A86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02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04"/>
        <w:gridCol w:w="3544"/>
        <w:gridCol w:w="10773"/>
      </w:tblGrid>
      <w:tr w:rsidR="00454029" w:rsidRPr="00FD5978" w:rsidTr="007B2719">
        <w:trPr>
          <w:trHeight w:val="2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4029" w:rsidRPr="00FD5978" w:rsidRDefault="00454029" w:rsidP="00026B54">
            <w:pPr>
              <w:jc w:val="center"/>
              <w:rPr>
                <w:b/>
                <w:sz w:val="24"/>
                <w:szCs w:val="24"/>
              </w:rPr>
            </w:pPr>
            <w:r w:rsidRPr="00FD597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4029" w:rsidRPr="00FD5978" w:rsidRDefault="00026B54" w:rsidP="00026B54">
            <w:pPr>
              <w:jc w:val="center"/>
              <w:rPr>
                <w:b/>
                <w:sz w:val="24"/>
                <w:szCs w:val="24"/>
              </w:rPr>
            </w:pPr>
            <w:r w:rsidRPr="00FD5978">
              <w:rPr>
                <w:b/>
                <w:sz w:val="24"/>
                <w:szCs w:val="24"/>
              </w:rPr>
              <w:t xml:space="preserve">Наименование показателей 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4029" w:rsidRPr="00FD5978" w:rsidRDefault="00026B54" w:rsidP="007B2719">
            <w:pPr>
              <w:jc w:val="center"/>
              <w:rPr>
                <w:b/>
                <w:sz w:val="24"/>
                <w:szCs w:val="24"/>
              </w:rPr>
            </w:pPr>
            <w:r w:rsidRPr="00FD5978">
              <w:rPr>
                <w:b/>
                <w:sz w:val="24"/>
                <w:szCs w:val="24"/>
              </w:rPr>
              <w:t>Требуемы</w:t>
            </w:r>
            <w:r w:rsidR="00913865" w:rsidRPr="00FD5978">
              <w:rPr>
                <w:b/>
                <w:sz w:val="24"/>
                <w:szCs w:val="24"/>
              </w:rPr>
              <w:t>е</w:t>
            </w:r>
            <w:r w:rsidRPr="00FD5978">
              <w:rPr>
                <w:b/>
                <w:sz w:val="24"/>
                <w:szCs w:val="24"/>
              </w:rPr>
              <w:t xml:space="preserve"> значения </w:t>
            </w:r>
            <w:r w:rsidR="00454029" w:rsidRPr="00FD5978">
              <w:rPr>
                <w:b/>
                <w:sz w:val="24"/>
                <w:szCs w:val="24"/>
              </w:rPr>
              <w:t>показател</w:t>
            </w:r>
            <w:r w:rsidRPr="00FD5978">
              <w:rPr>
                <w:b/>
                <w:sz w:val="24"/>
                <w:szCs w:val="24"/>
              </w:rPr>
              <w:t>ей</w:t>
            </w:r>
            <w:r w:rsidR="00454029" w:rsidRPr="00FD5978">
              <w:rPr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454029" w:rsidRPr="00FD5978" w:rsidTr="007B2719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54029" w:rsidRPr="00FD5978" w:rsidRDefault="00454029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54029" w:rsidRPr="00FD5978" w:rsidRDefault="00026B54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 xml:space="preserve">Предмет закупки 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7F59" w:rsidRPr="00FD5978" w:rsidRDefault="00377F59" w:rsidP="00377F59">
            <w:pPr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 xml:space="preserve">Оказание услуг по </w:t>
            </w:r>
            <w:r w:rsidR="0015607A">
              <w:rPr>
                <w:bCs/>
                <w:iCs/>
                <w:sz w:val="24"/>
                <w:szCs w:val="24"/>
              </w:rPr>
              <w:t>разработке разрешительной документации для</w:t>
            </w:r>
            <w:r w:rsidRPr="00FD5978">
              <w:rPr>
                <w:bCs/>
                <w:iCs/>
                <w:sz w:val="24"/>
                <w:szCs w:val="24"/>
              </w:rPr>
              <w:t xml:space="preserve"> </w:t>
            </w:r>
            <w:r w:rsidR="0015607A">
              <w:rPr>
                <w:bCs/>
                <w:iCs/>
                <w:sz w:val="24"/>
                <w:szCs w:val="24"/>
              </w:rPr>
              <w:t xml:space="preserve">лицензионных участков - </w:t>
            </w:r>
            <w:r w:rsidRPr="00FD5978">
              <w:rPr>
                <w:bCs/>
                <w:iCs/>
                <w:sz w:val="24"/>
                <w:szCs w:val="24"/>
              </w:rPr>
              <w:t>объектов 3 категории НВОС ПАО «ЯТЭК»</w:t>
            </w:r>
            <w:r w:rsidR="00FA1F09">
              <w:rPr>
                <w:bCs/>
                <w:iCs/>
                <w:sz w:val="24"/>
                <w:szCs w:val="24"/>
              </w:rPr>
              <w:t>.</w:t>
            </w:r>
          </w:p>
          <w:p w:rsidR="00454029" w:rsidRPr="00FD5978" w:rsidRDefault="00454029" w:rsidP="00026B54">
            <w:pPr>
              <w:rPr>
                <w:bCs/>
                <w:iCs/>
                <w:color w:val="5B9BD5" w:themeColor="accent1"/>
                <w:sz w:val="24"/>
                <w:szCs w:val="24"/>
              </w:rPr>
            </w:pPr>
          </w:p>
        </w:tc>
      </w:tr>
      <w:tr w:rsidR="00454029" w:rsidRPr="00FD5978" w:rsidTr="007B2719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54029" w:rsidRPr="00FD5978" w:rsidRDefault="00454029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4029" w:rsidRPr="00FD5978" w:rsidRDefault="00026B54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>Краткое описание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Проведение следующих экологических услуг на лицензионных участках</w:t>
            </w:r>
            <w:r w:rsidR="0015607A">
              <w:rPr>
                <w:bCs/>
                <w:iCs/>
                <w:sz w:val="24"/>
                <w:szCs w:val="24"/>
              </w:rPr>
              <w:t xml:space="preserve"> (далее-ЛУ)</w:t>
            </w:r>
            <w:r w:rsidRPr="00FD5978">
              <w:rPr>
                <w:bCs/>
                <w:iCs/>
                <w:sz w:val="24"/>
                <w:szCs w:val="24"/>
              </w:rPr>
              <w:t xml:space="preserve"> объектов 3 категории НВОС ПАО «ЯТЭК»:</w:t>
            </w: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- инвентаризация отходов производства и потребления;</w:t>
            </w:r>
          </w:p>
          <w:p w:rsidR="00377F59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-инвентаризация стационарных источников и выбросов загрязняющих веществ в атмосферный воздух;</w:t>
            </w:r>
          </w:p>
          <w:p w:rsidR="0015607A" w:rsidRPr="00FD5978" w:rsidRDefault="0015607A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- </w:t>
            </w:r>
            <w:r w:rsidR="00291B4A">
              <w:rPr>
                <w:bCs/>
                <w:iCs/>
                <w:sz w:val="24"/>
                <w:szCs w:val="24"/>
              </w:rPr>
              <w:t xml:space="preserve">разработка и </w:t>
            </w:r>
            <w:r>
              <w:rPr>
                <w:bCs/>
                <w:iCs/>
                <w:sz w:val="24"/>
                <w:szCs w:val="24"/>
              </w:rPr>
              <w:t xml:space="preserve">согласование нормативов в органах </w:t>
            </w:r>
            <w:proofErr w:type="spellStart"/>
            <w:r>
              <w:rPr>
                <w:bCs/>
                <w:iCs/>
                <w:sz w:val="24"/>
                <w:szCs w:val="24"/>
              </w:rPr>
              <w:t>Роспотребнадзора</w:t>
            </w:r>
            <w:proofErr w:type="spellEnd"/>
            <w:r w:rsidR="00291B4A">
              <w:rPr>
                <w:bCs/>
                <w:iCs/>
                <w:sz w:val="24"/>
                <w:szCs w:val="24"/>
              </w:rPr>
              <w:t xml:space="preserve"> (при выявлении наличия в-в 1 и 2 класса опасности)</w:t>
            </w:r>
            <w:r w:rsidRPr="00FD5978">
              <w:rPr>
                <w:bCs/>
                <w:iCs/>
                <w:sz w:val="24"/>
                <w:szCs w:val="24"/>
              </w:rPr>
              <w:t>;</w:t>
            </w:r>
          </w:p>
          <w:p w:rsidR="00377F59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-</w:t>
            </w:r>
            <w:r w:rsidR="0015607A">
              <w:rPr>
                <w:bCs/>
                <w:iCs/>
                <w:sz w:val="24"/>
                <w:szCs w:val="24"/>
              </w:rPr>
              <w:t xml:space="preserve"> </w:t>
            </w:r>
            <w:r w:rsidRPr="00FD5978">
              <w:rPr>
                <w:bCs/>
                <w:iCs/>
                <w:sz w:val="24"/>
                <w:szCs w:val="24"/>
              </w:rPr>
              <w:t>разработка и согласование Мероприятий по снижению выбросов</w:t>
            </w:r>
            <w:r w:rsidR="00C22C55">
              <w:rPr>
                <w:bCs/>
                <w:iCs/>
                <w:sz w:val="24"/>
                <w:szCs w:val="24"/>
              </w:rPr>
              <w:t xml:space="preserve"> в</w:t>
            </w:r>
            <w:r w:rsidRPr="00FD5978">
              <w:rPr>
                <w:bCs/>
                <w:iCs/>
                <w:sz w:val="24"/>
                <w:szCs w:val="24"/>
              </w:rPr>
              <w:t>редных</w:t>
            </w:r>
            <w:r w:rsidR="00C22C55">
              <w:rPr>
                <w:bCs/>
                <w:iCs/>
                <w:sz w:val="24"/>
                <w:szCs w:val="24"/>
              </w:rPr>
              <w:t xml:space="preserve"> </w:t>
            </w:r>
            <w:r w:rsidRPr="00FD5978">
              <w:rPr>
                <w:bCs/>
                <w:iCs/>
                <w:sz w:val="24"/>
                <w:szCs w:val="24"/>
              </w:rPr>
              <w:t>(загрязняющих) веществ в атмосферный воздух в период возникновения НМУ.</w:t>
            </w:r>
          </w:p>
          <w:p w:rsidR="0015607A" w:rsidRPr="00FD5978" w:rsidRDefault="0015607A" w:rsidP="00C22C55">
            <w:pPr>
              <w:jc w:val="both"/>
              <w:rPr>
                <w:bCs/>
                <w:iCs/>
                <w:sz w:val="24"/>
                <w:szCs w:val="24"/>
              </w:rPr>
            </w:pP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 xml:space="preserve">Перечень лицензионных участков: </w:t>
            </w: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1.</w:t>
            </w:r>
            <w:r w:rsidRPr="00FD5978">
              <w:rPr>
                <w:bCs/>
                <w:iCs/>
                <w:sz w:val="24"/>
                <w:szCs w:val="24"/>
              </w:rPr>
              <w:tab/>
              <w:t>Участок недр Северный, лицензия ЯКУ 06726 НР от 03.03.21 г.</w:t>
            </w:r>
            <w:r w:rsidRPr="00FD5978">
              <w:rPr>
                <w:bCs/>
                <w:iCs/>
                <w:sz w:val="24"/>
                <w:szCs w:val="24"/>
              </w:rPr>
              <w:tab/>
              <w:t xml:space="preserve">Территория </w:t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Жиганского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Кобяйского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 xml:space="preserve">, Вилюйского, </w:t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Верхневилюйского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 xml:space="preserve"> улусов, 2,4 км </w:t>
            </w:r>
            <w:proofErr w:type="gramStart"/>
            <w:r w:rsidRPr="00FD5978">
              <w:rPr>
                <w:bCs/>
                <w:iCs/>
                <w:sz w:val="24"/>
                <w:szCs w:val="24"/>
              </w:rPr>
              <w:t>С</w:t>
            </w:r>
            <w:proofErr w:type="gramEnd"/>
            <w:r w:rsidRPr="00FD5978">
              <w:rPr>
                <w:bCs/>
                <w:iCs/>
                <w:sz w:val="24"/>
                <w:szCs w:val="24"/>
              </w:rPr>
              <w:t xml:space="preserve"> от с. </w:t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Хатырык-Хомо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>, код объекта: 98-0114-002383-П;</w:t>
            </w: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2.</w:t>
            </w:r>
            <w:r w:rsidRPr="00FD5978">
              <w:rPr>
                <w:bCs/>
                <w:iCs/>
                <w:sz w:val="24"/>
                <w:szCs w:val="24"/>
              </w:rPr>
              <w:tab/>
              <w:t>Участок недр Южный, лицензия ЯКУ 06727 НР от 03.03.21 г.</w:t>
            </w:r>
            <w:r w:rsidRPr="00FD5978">
              <w:rPr>
                <w:bCs/>
                <w:iCs/>
                <w:sz w:val="24"/>
                <w:szCs w:val="24"/>
              </w:rPr>
              <w:tab/>
              <w:t xml:space="preserve">Республика Саха(Якутия), Вилюйский улус, 11,7 км СВ от с. </w:t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Быракан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Верхневилюйского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 xml:space="preserve"> р., код объекта: 98-0114-002384-П</w:t>
            </w: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3.</w:t>
            </w:r>
            <w:r w:rsidRPr="00FD5978">
              <w:rPr>
                <w:bCs/>
                <w:iCs/>
                <w:sz w:val="24"/>
                <w:szCs w:val="24"/>
              </w:rPr>
              <w:tab/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Тымтайдахский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 xml:space="preserve"> ЛУ, лицензия ЯКУ № 15665 НП. Республика Саха(Якутия), Вилюйский улус, 2,5 км Ю от п. </w:t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Кысыл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>-Сыр</w:t>
            </w:r>
            <w:r w:rsidRPr="00FD5978">
              <w:rPr>
                <w:bCs/>
                <w:iCs/>
                <w:sz w:val="24"/>
                <w:szCs w:val="24"/>
              </w:rPr>
              <w:tab/>
              <w:t>98-0114-002382-П;</w:t>
            </w: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4.</w:t>
            </w:r>
            <w:r w:rsidRPr="00FD5978">
              <w:rPr>
                <w:bCs/>
                <w:iCs/>
                <w:sz w:val="24"/>
                <w:szCs w:val="24"/>
              </w:rPr>
              <w:tab/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Толонский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 xml:space="preserve"> лицензионный участок (Лицензия ЯКУ №15096 НР). Республика Саха (Якутия), Вилюйский улус, 10-15 км к востоку от </w:t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Средневилюйского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 xml:space="preserve"> ГКМ, код объекта: 98-0114-002162-П;</w:t>
            </w: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5.</w:t>
            </w:r>
            <w:r w:rsidRPr="00FD5978">
              <w:rPr>
                <w:bCs/>
                <w:iCs/>
                <w:sz w:val="24"/>
                <w:szCs w:val="24"/>
              </w:rPr>
              <w:tab/>
              <w:t xml:space="preserve">Лицензионный участок </w:t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Тингнары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>, лицензия ЯКУ 010083 НР от 30.11.22 г.</w:t>
            </w:r>
            <w:r w:rsidRPr="00FD5978">
              <w:rPr>
                <w:bCs/>
                <w:iCs/>
                <w:sz w:val="24"/>
                <w:szCs w:val="24"/>
              </w:rPr>
              <w:tab/>
              <w:t xml:space="preserve"> МО "</w:t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Кобяйский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 xml:space="preserve"> улус (район)" Республики Саха (Якутия), код объекта: 98-0114-002910-П;</w:t>
            </w: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6.</w:t>
            </w:r>
            <w:r w:rsidRPr="00FD5978">
              <w:rPr>
                <w:bCs/>
                <w:iCs/>
                <w:sz w:val="24"/>
                <w:szCs w:val="24"/>
              </w:rPr>
              <w:tab/>
              <w:t xml:space="preserve">Участок недр </w:t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Баппагай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>, лицензия ЯКУ № 010084 НР. МО "</w:t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Кобяйский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 xml:space="preserve"> улус" Республики Саха (Якутия), код объекта: 98-0114-002911-П;</w:t>
            </w: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lastRenderedPageBreak/>
              <w:t>7.</w:t>
            </w:r>
            <w:r w:rsidRPr="00FD5978">
              <w:rPr>
                <w:bCs/>
                <w:iCs/>
                <w:sz w:val="24"/>
                <w:szCs w:val="24"/>
              </w:rPr>
              <w:tab/>
              <w:t xml:space="preserve">Участок недр </w:t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Соболохский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>, лицензия ЯКУ 000231 НР от 18.02.2022 г.</w:t>
            </w:r>
            <w:r w:rsidR="00FA1F09">
              <w:rPr>
                <w:bCs/>
                <w:iCs/>
                <w:sz w:val="24"/>
                <w:szCs w:val="24"/>
              </w:rPr>
              <w:t xml:space="preserve"> </w:t>
            </w:r>
            <w:r w:rsidRPr="00FD5978">
              <w:rPr>
                <w:bCs/>
                <w:iCs/>
                <w:sz w:val="24"/>
                <w:szCs w:val="24"/>
              </w:rPr>
              <w:t xml:space="preserve">Республика Саха (Якутия), Вилюйский район, 30 км ЮВ от с. </w:t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Лёкёчён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 xml:space="preserve">, на восточной границе ЛУ расположено с. </w:t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Ильбенге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>, код объекта: 98-0114-002777-П;</w:t>
            </w:r>
          </w:p>
          <w:p w:rsidR="00454029" w:rsidRPr="00FD5978" w:rsidRDefault="00FA1F09" w:rsidP="00C22C55">
            <w:pPr>
              <w:jc w:val="both"/>
              <w:rPr>
                <w:bCs/>
                <w:iCs/>
                <w:color w:val="5B9BD5" w:themeColor="accent1"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8.          </w:t>
            </w:r>
            <w:r w:rsidR="00377F59" w:rsidRPr="00FD5978">
              <w:rPr>
                <w:bCs/>
                <w:iCs/>
                <w:sz w:val="24"/>
                <w:szCs w:val="24"/>
              </w:rPr>
              <w:t xml:space="preserve">Участок недр Майский, лицензия ЯКУ №015745 НР от 22.06.23 г., Республика Саха (Якутия), </w:t>
            </w:r>
            <w:proofErr w:type="spellStart"/>
            <w:r w:rsidR="00377F59" w:rsidRPr="00FD5978">
              <w:rPr>
                <w:bCs/>
                <w:iCs/>
                <w:sz w:val="24"/>
                <w:szCs w:val="24"/>
              </w:rPr>
              <w:t>Усть</w:t>
            </w:r>
            <w:proofErr w:type="spellEnd"/>
            <w:r w:rsidR="00377F59" w:rsidRPr="00FD5978">
              <w:rPr>
                <w:bCs/>
                <w:iCs/>
                <w:sz w:val="24"/>
                <w:szCs w:val="24"/>
              </w:rPr>
              <w:t xml:space="preserve">-Майский улус, 13,1 км Ю от с. </w:t>
            </w:r>
            <w:proofErr w:type="spellStart"/>
            <w:r w:rsidR="00377F59" w:rsidRPr="00FD5978">
              <w:rPr>
                <w:bCs/>
                <w:iCs/>
                <w:sz w:val="24"/>
                <w:szCs w:val="24"/>
              </w:rPr>
              <w:t>Тумул</w:t>
            </w:r>
            <w:proofErr w:type="spellEnd"/>
            <w:r w:rsidR="00377F59" w:rsidRPr="00FD5978"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942095" w:rsidRPr="00FD5978" w:rsidTr="007B2719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42095" w:rsidRPr="00FD5978" w:rsidRDefault="00942095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2095" w:rsidRPr="00FD5978" w:rsidRDefault="00522DA4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>Перечень и о</w:t>
            </w:r>
            <w:r w:rsidR="00942095" w:rsidRPr="00FD5978">
              <w:rPr>
                <w:sz w:val="24"/>
                <w:szCs w:val="24"/>
              </w:rPr>
              <w:t>бъем</w:t>
            </w:r>
            <w:r w:rsidRPr="00FD5978">
              <w:rPr>
                <w:sz w:val="24"/>
                <w:szCs w:val="24"/>
              </w:rPr>
              <w:t xml:space="preserve"> выполняемых работ (оказываемых услуг)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 xml:space="preserve">1.Разработка отчета об инвентаризации отходов производства и потребления для ЛУ объектов 3 категории по видам и классам опасности образующихся отходов производства и потребления. Определение при необходимости </w:t>
            </w:r>
            <w:proofErr w:type="spellStart"/>
            <w:r w:rsidRPr="00FD5978">
              <w:rPr>
                <w:bCs/>
                <w:iCs/>
                <w:sz w:val="24"/>
                <w:szCs w:val="24"/>
              </w:rPr>
              <w:t>физико</w:t>
            </w:r>
            <w:proofErr w:type="spellEnd"/>
            <w:r w:rsidRPr="00FD5978">
              <w:rPr>
                <w:bCs/>
                <w:iCs/>
                <w:sz w:val="24"/>
                <w:szCs w:val="24"/>
              </w:rPr>
              <w:t xml:space="preserve"> – химического состава отходов и (или) опред</w:t>
            </w:r>
            <w:r w:rsidR="008937A3">
              <w:rPr>
                <w:bCs/>
                <w:iCs/>
                <w:sz w:val="24"/>
                <w:szCs w:val="24"/>
              </w:rPr>
              <w:t>еление класса опасности отходов.</w:t>
            </w: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2. Разработка отчета инвентаризации стационарных источников и выбросов загрязняющих веществ в атмосферный воздух на лицензионных участках, согласно Приказу Министерства природных ресурсов и экологии РФ от 19 ноября 2021 г. N 871 "Об утверждении Порядка проведения инвентаризации стационарных источников и выбросов загрязняющих веществ в атмосферный воздух, корректировки ее данных, документирования и хранения данных, полученных в результате проведения таких инвентаризации и корректировки</w:t>
            </w:r>
            <w:proofErr w:type="gramStart"/>
            <w:r w:rsidRPr="00FD5978">
              <w:rPr>
                <w:bCs/>
                <w:iCs/>
                <w:sz w:val="24"/>
                <w:szCs w:val="24"/>
              </w:rPr>
              <w:t>"</w:t>
            </w:r>
            <w:proofErr w:type="gramEnd"/>
            <w:r w:rsidRPr="00FD5978">
              <w:rPr>
                <w:bCs/>
                <w:iCs/>
                <w:sz w:val="24"/>
                <w:szCs w:val="24"/>
              </w:rPr>
              <w:t>;</w:t>
            </w: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3. Определение перечня загрязняющих веществ для НМУ 1, 2 и 3 степеней опасности, подлежащих нормированию в области охраны окружающей среды, в отношении которых необходимо уменьшение выбросов в периоды НМУ;</w:t>
            </w: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3.1. Определение перечня источников, на которых проводится уменьшение выбросов в периоды НМУ;</w:t>
            </w: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3.2. Разработка мероприятий при НМУ для выбранных источников выбросов;</w:t>
            </w: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3.3. Определение перечня организационных мероприятий при НМУ, проведение которых направлено на снижение загрязнения атмосферного воздуха в периоды НМУ 1, 2 и 3 степеней опасности;</w:t>
            </w: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3.4. Расчет приземных концентраций загрязняющих веществ в штатном режиме работы предприятия, в том числе на период НМУ, и с учетом реализации разработанных мероприятий при НМУ;</w:t>
            </w: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3.5. Оценка мероприятий, проведенных на ОНВ в период НМУ.</w:t>
            </w:r>
          </w:p>
          <w:p w:rsidR="00377F59" w:rsidRPr="00FD5978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-  Для проведения расчетов запросить справки с Якутского УГМС о фоновых концентрациях г. Якутска РС(Я) и климатических характеристиках.</w:t>
            </w:r>
          </w:p>
          <w:p w:rsidR="00457A9B" w:rsidRPr="00C22C55" w:rsidRDefault="00377F59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3.6. Согласование проекта</w:t>
            </w:r>
            <w:r w:rsidR="007A3741">
              <w:rPr>
                <w:bCs/>
                <w:iCs/>
                <w:sz w:val="24"/>
                <w:szCs w:val="24"/>
              </w:rPr>
              <w:t xml:space="preserve"> НМУ</w:t>
            </w:r>
            <w:r w:rsidRPr="00FD5978">
              <w:rPr>
                <w:bCs/>
                <w:iCs/>
                <w:sz w:val="24"/>
                <w:szCs w:val="24"/>
              </w:rPr>
              <w:t xml:space="preserve"> с Министерством экологии, природопользования и лесного </w:t>
            </w:r>
            <w:r w:rsidRPr="00C22C55">
              <w:rPr>
                <w:bCs/>
                <w:iCs/>
                <w:sz w:val="24"/>
                <w:szCs w:val="24"/>
              </w:rPr>
              <w:t>хозяйства РС(Я). Устранение замечаний по проекту при необходимости.</w:t>
            </w:r>
          </w:p>
          <w:p w:rsidR="00C22C55" w:rsidRPr="00C22C55" w:rsidRDefault="0015607A" w:rsidP="00C22C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7A3741" w:rsidRPr="00C22C55">
              <w:rPr>
                <w:rFonts w:eastAsia="Calibri"/>
                <w:sz w:val="24"/>
                <w:szCs w:val="24"/>
                <w:lang w:eastAsia="en-US"/>
              </w:rPr>
              <w:t xml:space="preserve">. Провести при необходимости </w:t>
            </w:r>
            <w:r w:rsidR="00C22C55" w:rsidRPr="00C22C55">
              <w:rPr>
                <w:rFonts w:eastAsia="Calibri"/>
                <w:sz w:val="24"/>
                <w:szCs w:val="24"/>
                <w:lang w:eastAsia="en-US"/>
              </w:rPr>
              <w:t xml:space="preserve">паспортизацию отходов. Разработать </w:t>
            </w:r>
            <w:r w:rsidR="00C22C55" w:rsidRPr="00C22C55">
              <w:rPr>
                <w:bCs/>
                <w:iCs/>
                <w:sz w:val="24"/>
                <w:szCs w:val="24"/>
              </w:rPr>
              <w:t>паспорта отходов I-IV классов опасности, включая протоколы морфологического состава и биотестирования (в случае выявления новых видов отходов);</w:t>
            </w:r>
          </w:p>
          <w:p w:rsidR="007A3741" w:rsidRDefault="0015607A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C22C55" w:rsidRPr="00C22C55">
              <w:rPr>
                <w:rFonts w:eastAsia="Calibri"/>
                <w:sz w:val="24"/>
                <w:szCs w:val="24"/>
                <w:lang w:eastAsia="en-US"/>
              </w:rPr>
              <w:t xml:space="preserve">. Провести </w:t>
            </w:r>
            <w:r w:rsidR="007A3741" w:rsidRPr="00C22C55">
              <w:rPr>
                <w:rFonts w:eastAsia="Calibri"/>
                <w:sz w:val="24"/>
                <w:szCs w:val="24"/>
                <w:lang w:eastAsia="en-US"/>
              </w:rPr>
              <w:t xml:space="preserve">экспертизу проектов нормативов выбросов с органами </w:t>
            </w:r>
            <w:proofErr w:type="spellStart"/>
            <w:r w:rsidR="007A3741" w:rsidRPr="00C22C55">
              <w:rPr>
                <w:rFonts w:eastAsia="Calibri"/>
                <w:sz w:val="24"/>
                <w:szCs w:val="24"/>
                <w:lang w:eastAsia="en-US"/>
              </w:rPr>
              <w:t>Роспотребнадзора</w:t>
            </w:r>
            <w:proofErr w:type="spellEnd"/>
            <w:r w:rsidR="00BA57AB">
              <w:rPr>
                <w:rFonts w:eastAsia="Calibri"/>
                <w:sz w:val="24"/>
                <w:szCs w:val="24"/>
                <w:lang w:eastAsia="en-US"/>
              </w:rPr>
              <w:t xml:space="preserve"> за свой счет</w:t>
            </w:r>
            <w:r w:rsidR="007A3741" w:rsidRPr="00C22C55">
              <w:rPr>
                <w:rFonts w:eastAsia="Calibri"/>
                <w:sz w:val="24"/>
                <w:szCs w:val="24"/>
                <w:lang w:eastAsia="en-US"/>
              </w:rPr>
              <w:t xml:space="preserve">. Получить </w:t>
            </w:r>
            <w:r w:rsidR="007A3741" w:rsidRPr="00C22C55">
              <w:rPr>
                <w:bCs/>
                <w:iCs/>
                <w:sz w:val="24"/>
                <w:szCs w:val="24"/>
              </w:rPr>
              <w:t>Экспертные и санитарно-эпидемиологические заключения расчета нормативов допустимых выбросов загрязняющих в</w:t>
            </w:r>
            <w:r w:rsidR="00C22C55">
              <w:rPr>
                <w:bCs/>
                <w:iCs/>
                <w:sz w:val="24"/>
                <w:szCs w:val="24"/>
              </w:rPr>
              <w:t>еществ</w:t>
            </w:r>
            <w:r w:rsidR="00291B4A">
              <w:rPr>
                <w:bCs/>
                <w:iCs/>
                <w:sz w:val="24"/>
                <w:szCs w:val="24"/>
              </w:rPr>
              <w:t xml:space="preserve"> (при выявлении наличия в-в 1 и</w:t>
            </w:r>
            <w:r w:rsidR="00174AC8" w:rsidRPr="00174AC8">
              <w:rPr>
                <w:bCs/>
                <w:iCs/>
                <w:sz w:val="24"/>
                <w:szCs w:val="24"/>
              </w:rPr>
              <w:t xml:space="preserve"> </w:t>
            </w:r>
            <w:r w:rsidR="00291B4A">
              <w:rPr>
                <w:bCs/>
                <w:iCs/>
                <w:sz w:val="24"/>
                <w:szCs w:val="24"/>
              </w:rPr>
              <w:t>2 класса опасности)</w:t>
            </w:r>
            <w:r w:rsidR="00C22C55">
              <w:rPr>
                <w:bCs/>
                <w:iCs/>
                <w:sz w:val="24"/>
                <w:szCs w:val="24"/>
              </w:rPr>
              <w:t>.</w:t>
            </w:r>
          </w:p>
          <w:p w:rsidR="0015607A" w:rsidRPr="00C22C55" w:rsidRDefault="0015607A" w:rsidP="00C22C55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6. Разработать предложения к программе ПЭК по объектам НВОС 3 категории</w:t>
            </w:r>
            <w:r w:rsidR="00174AC8" w:rsidRPr="00174AC8">
              <w:rPr>
                <w:bCs/>
                <w:iCs/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>(ЛУ) с учетом разработанных нормативов</w:t>
            </w:r>
          </w:p>
        </w:tc>
      </w:tr>
      <w:tr w:rsidR="002A6EE5" w:rsidRPr="00FD5978" w:rsidTr="007B2719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6EE5" w:rsidRPr="00FD5978" w:rsidRDefault="002A6EE5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6EE5" w:rsidRPr="00FD5978" w:rsidRDefault="002A6EE5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>Требование к</w:t>
            </w:r>
            <w:r w:rsidR="00C90E4E" w:rsidRPr="00FD5978">
              <w:rPr>
                <w:sz w:val="24"/>
                <w:szCs w:val="24"/>
              </w:rPr>
              <w:t xml:space="preserve"> выполнению </w:t>
            </w:r>
            <w:r w:rsidRPr="00FD5978">
              <w:rPr>
                <w:sz w:val="24"/>
                <w:szCs w:val="24"/>
              </w:rPr>
              <w:t>работ</w:t>
            </w:r>
            <w:r w:rsidR="00C90E4E" w:rsidRPr="00FD5978">
              <w:rPr>
                <w:sz w:val="24"/>
                <w:szCs w:val="24"/>
              </w:rPr>
              <w:t xml:space="preserve"> </w:t>
            </w:r>
            <w:r w:rsidRPr="00FD5978">
              <w:rPr>
                <w:sz w:val="24"/>
                <w:szCs w:val="24"/>
              </w:rPr>
              <w:t>(</w:t>
            </w:r>
            <w:r w:rsidR="00C90E4E" w:rsidRPr="00FD5978">
              <w:rPr>
                <w:sz w:val="24"/>
                <w:szCs w:val="24"/>
              </w:rPr>
              <w:t xml:space="preserve">оказанию </w:t>
            </w:r>
            <w:r w:rsidRPr="00FD5978">
              <w:rPr>
                <w:sz w:val="24"/>
                <w:szCs w:val="24"/>
              </w:rPr>
              <w:t>услуг)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7F59" w:rsidRPr="00FD5978" w:rsidRDefault="00377F59" w:rsidP="00377F59">
            <w:pPr>
              <w:pStyle w:val="a7"/>
              <w:numPr>
                <w:ilvl w:val="0"/>
                <w:numId w:val="12"/>
              </w:numPr>
              <w:tabs>
                <w:tab w:val="left" w:pos="317"/>
              </w:tabs>
              <w:spacing w:after="160" w:line="259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D5978">
              <w:rPr>
                <w:rFonts w:eastAsiaTheme="minorHAnsi"/>
                <w:sz w:val="24"/>
                <w:szCs w:val="24"/>
                <w:lang w:eastAsia="en-US"/>
              </w:rPr>
              <w:t xml:space="preserve">Исполнитель гарантирует оказание услуг в соответствии с требованиями </w:t>
            </w:r>
            <w:r w:rsidR="0015607A">
              <w:rPr>
                <w:rFonts w:eastAsiaTheme="minorHAnsi"/>
                <w:sz w:val="24"/>
                <w:szCs w:val="24"/>
                <w:lang w:eastAsia="en-US"/>
              </w:rPr>
              <w:t xml:space="preserve">действующих </w:t>
            </w:r>
            <w:r w:rsidRPr="00FD5978">
              <w:rPr>
                <w:rFonts w:eastAsiaTheme="minorHAnsi"/>
                <w:sz w:val="24"/>
                <w:szCs w:val="24"/>
                <w:lang w:eastAsia="en-US"/>
              </w:rPr>
              <w:t xml:space="preserve">нормативно-правовых актов, которые регулируют </w:t>
            </w:r>
            <w:r w:rsidR="00BA57AB">
              <w:rPr>
                <w:rFonts w:eastAsiaTheme="minorHAnsi"/>
                <w:sz w:val="24"/>
                <w:szCs w:val="24"/>
                <w:lang w:eastAsia="en-US"/>
              </w:rPr>
              <w:t>сроки и качество</w:t>
            </w:r>
            <w:r w:rsidRPr="00FD5978">
              <w:rPr>
                <w:rFonts w:eastAsiaTheme="minorHAnsi"/>
                <w:sz w:val="24"/>
                <w:szCs w:val="24"/>
                <w:lang w:eastAsia="en-US"/>
              </w:rPr>
              <w:t xml:space="preserve"> оказания услуг данного вида.</w:t>
            </w:r>
          </w:p>
          <w:p w:rsidR="00457A9B" w:rsidRPr="00FD5978" w:rsidRDefault="00377F59" w:rsidP="00377F59">
            <w:pPr>
              <w:pStyle w:val="a7"/>
              <w:numPr>
                <w:ilvl w:val="0"/>
                <w:numId w:val="12"/>
              </w:numPr>
              <w:rPr>
                <w:bCs/>
                <w:iCs/>
                <w:sz w:val="24"/>
                <w:szCs w:val="24"/>
              </w:rPr>
            </w:pPr>
            <w:r w:rsidRPr="00FD5978">
              <w:rPr>
                <w:rFonts w:eastAsiaTheme="minorHAnsi"/>
                <w:sz w:val="24"/>
                <w:szCs w:val="24"/>
                <w:lang w:eastAsia="en-US"/>
              </w:rPr>
              <w:t>Исполнитель гарантирует безвозмездное устранение выявленных недостатков в отчётной документации (результатах услуг) в течение 12 месяцев с момента приемки результата услуг.</w:t>
            </w:r>
          </w:p>
        </w:tc>
      </w:tr>
      <w:tr w:rsidR="00800C3A" w:rsidRPr="00FD5978" w:rsidTr="007B2719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00C3A" w:rsidRPr="00FD5978" w:rsidRDefault="00800C3A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0C3A" w:rsidRPr="00FD5978" w:rsidRDefault="00800C3A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>Место выполнения работ (оказания услуг)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0C3A" w:rsidRPr="00FD5978" w:rsidRDefault="009852C6" w:rsidP="00026B54">
            <w:pPr>
              <w:rPr>
                <w:bCs/>
                <w:iCs/>
                <w:color w:val="5B9BD5" w:themeColor="accent1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Pr="009852C6">
              <w:rPr>
                <w:rFonts w:eastAsiaTheme="minorHAnsi"/>
                <w:sz w:val="24"/>
                <w:szCs w:val="24"/>
                <w:lang w:eastAsia="en-US"/>
              </w:rPr>
              <w:t>о месту нахождения исполнителя</w:t>
            </w:r>
          </w:p>
        </w:tc>
      </w:tr>
      <w:tr w:rsidR="00037380" w:rsidRPr="00FD5978" w:rsidTr="007B2719">
        <w:trPr>
          <w:trHeight w:val="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37380" w:rsidRPr="00FD5978" w:rsidRDefault="00037380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037380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>Сроки вып</w:t>
            </w:r>
            <w:r w:rsidR="00295A86" w:rsidRPr="00FD5978">
              <w:rPr>
                <w:sz w:val="24"/>
                <w:szCs w:val="24"/>
              </w:rPr>
              <w:t xml:space="preserve">олнения работ (оказания услуг) 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037380" w:rsidP="00B132CE">
            <w:pPr>
              <w:widowControl w:val="0"/>
              <w:rPr>
                <w:bCs/>
                <w:sz w:val="24"/>
                <w:szCs w:val="24"/>
              </w:rPr>
            </w:pPr>
            <w:r w:rsidRPr="00FD5978">
              <w:rPr>
                <w:b/>
                <w:bCs/>
                <w:sz w:val="24"/>
                <w:szCs w:val="24"/>
              </w:rPr>
              <w:t>Начало:</w:t>
            </w:r>
            <w:r w:rsidRPr="00FD5978">
              <w:rPr>
                <w:bCs/>
                <w:sz w:val="24"/>
                <w:szCs w:val="24"/>
              </w:rPr>
              <w:t xml:space="preserve"> </w:t>
            </w:r>
            <w:r w:rsidR="009A4EA8" w:rsidRPr="00FD5978">
              <w:rPr>
                <w:bCs/>
                <w:iCs/>
                <w:sz w:val="24"/>
                <w:szCs w:val="24"/>
              </w:rPr>
              <w:t>с даты заключения договора</w:t>
            </w:r>
            <w:r w:rsidR="009A4EA8" w:rsidRPr="00FD5978">
              <w:rPr>
                <w:bCs/>
                <w:iCs/>
                <w:color w:val="5B9BD5" w:themeColor="accent1"/>
                <w:sz w:val="24"/>
                <w:szCs w:val="24"/>
              </w:rPr>
              <w:t xml:space="preserve"> </w:t>
            </w:r>
          </w:p>
          <w:p w:rsidR="00037380" w:rsidRPr="00FD5978" w:rsidRDefault="00037380" w:rsidP="008937A3">
            <w:pPr>
              <w:widowControl w:val="0"/>
              <w:rPr>
                <w:bCs/>
                <w:sz w:val="24"/>
                <w:szCs w:val="24"/>
              </w:rPr>
            </w:pPr>
            <w:r w:rsidRPr="00FD5978">
              <w:rPr>
                <w:b/>
                <w:bCs/>
                <w:sz w:val="24"/>
                <w:szCs w:val="24"/>
              </w:rPr>
              <w:t>Окончание:</w:t>
            </w:r>
            <w:r w:rsidRPr="00FD5978">
              <w:rPr>
                <w:bCs/>
                <w:sz w:val="24"/>
                <w:szCs w:val="24"/>
              </w:rPr>
              <w:t xml:space="preserve"> </w:t>
            </w:r>
            <w:r w:rsidR="00F62BD4" w:rsidRPr="00843320">
              <w:rPr>
                <w:bCs/>
                <w:sz w:val="24"/>
                <w:szCs w:val="24"/>
              </w:rPr>
              <w:t xml:space="preserve">28 </w:t>
            </w:r>
            <w:r w:rsidR="008937A3" w:rsidRPr="00843320">
              <w:rPr>
                <w:bCs/>
                <w:iCs/>
                <w:sz w:val="24"/>
                <w:szCs w:val="24"/>
              </w:rPr>
              <w:t>марта</w:t>
            </w:r>
            <w:r w:rsidR="00377F59" w:rsidRPr="00843320">
              <w:rPr>
                <w:bCs/>
                <w:iCs/>
                <w:sz w:val="24"/>
                <w:szCs w:val="24"/>
              </w:rPr>
              <w:t xml:space="preserve"> 202</w:t>
            </w:r>
            <w:r w:rsidR="00645480" w:rsidRPr="00843320">
              <w:rPr>
                <w:bCs/>
                <w:iCs/>
                <w:sz w:val="24"/>
                <w:szCs w:val="24"/>
              </w:rPr>
              <w:t>5</w:t>
            </w:r>
            <w:r w:rsidR="00377F59" w:rsidRPr="00FD5978">
              <w:rPr>
                <w:bCs/>
                <w:iCs/>
                <w:sz w:val="24"/>
                <w:szCs w:val="24"/>
              </w:rPr>
              <w:t xml:space="preserve"> г.</w:t>
            </w:r>
          </w:p>
        </w:tc>
      </w:tr>
      <w:tr w:rsidR="00037380" w:rsidRPr="00FD5978" w:rsidTr="007B2719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37380" w:rsidRPr="00FD5978" w:rsidRDefault="00037380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295A86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>Условия оплаты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B132CE" w:rsidP="0061035C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FD5978">
              <w:rPr>
                <w:bCs/>
                <w:sz w:val="24"/>
                <w:szCs w:val="24"/>
              </w:rPr>
              <w:t xml:space="preserve">- </w:t>
            </w:r>
            <w:r w:rsidR="000624FF">
              <w:rPr>
                <w:bCs/>
                <w:sz w:val="24"/>
                <w:szCs w:val="24"/>
              </w:rPr>
              <w:t>п</w:t>
            </w:r>
            <w:r w:rsidR="00037380" w:rsidRPr="00FD5978">
              <w:rPr>
                <w:bCs/>
                <w:sz w:val="24"/>
                <w:szCs w:val="24"/>
              </w:rPr>
              <w:t xml:space="preserve">о факту </w:t>
            </w:r>
            <w:bookmarkStart w:id="0" w:name="_GoBack"/>
            <w:r w:rsidR="00037380" w:rsidRPr="00FD5978">
              <w:rPr>
                <w:bCs/>
                <w:sz w:val="24"/>
                <w:szCs w:val="24"/>
              </w:rPr>
              <w:t>оказа</w:t>
            </w:r>
            <w:r w:rsidR="00DD1CC1" w:rsidRPr="00FD5978">
              <w:rPr>
                <w:bCs/>
                <w:sz w:val="24"/>
                <w:szCs w:val="24"/>
              </w:rPr>
              <w:t>н</w:t>
            </w:r>
            <w:r w:rsidR="00037380" w:rsidRPr="00FD5978">
              <w:rPr>
                <w:bCs/>
                <w:sz w:val="24"/>
                <w:szCs w:val="24"/>
              </w:rPr>
              <w:t>н</w:t>
            </w:r>
            <w:r w:rsidR="00DD1CC1" w:rsidRPr="00FD5978">
              <w:rPr>
                <w:bCs/>
                <w:sz w:val="24"/>
                <w:szCs w:val="24"/>
              </w:rPr>
              <w:t>ых</w:t>
            </w:r>
            <w:r w:rsidR="00037380" w:rsidRPr="00FD5978">
              <w:rPr>
                <w:bCs/>
                <w:sz w:val="24"/>
                <w:szCs w:val="24"/>
              </w:rPr>
              <w:t xml:space="preserve"> услуг</w:t>
            </w:r>
            <w:r w:rsidR="000624FF">
              <w:rPr>
                <w:bCs/>
                <w:sz w:val="24"/>
                <w:szCs w:val="24"/>
              </w:rPr>
              <w:t xml:space="preserve"> </w:t>
            </w:r>
            <w:bookmarkEnd w:id="0"/>
            <w:r w:rsidR="000624FF">
              <w:rPr>
                <w:bCs/>
                <w:sz w:val="24"/>
                <w:szCs w:val="24"/>
              </w:rPr>
              <w:t>либо предоплата не более 50% (является критерием отбора победителя)</w:t>
            </w:r>
          </w:p>
        </w:tc>
      </w:tr>
      <w:tr w:rsidR="00037380" w:rsidRPr="00FD5978" w:rsidTr="007B2719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37380" w:rsidRPr="00FD5978" w:rsidRDefault="00037380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037380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>Требов</w:t>
            </w:r>
            <w:r w:rsidR="00295A86" w:rsidRPr="00FD5978">
              <w:rPr>
                <w:sz w:val="24"/>
                <w:szCs w:val="24"/>
              </w:rPr>
              <w:t>ания к подрядчику (исполнителю)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7112" w:rsidRPr="00FD5978" w:rsidRDefault="002D7112" w:rsidP="00C22C55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D5978">
              <w:rPr>
                <w:bCs/>
                <w:sz w:val="24"/>
                <w:szCs w:val="24"/>
              </w:rPr>
              <w:t>−</w:t>
            </w:r>
            <w:r w:rsidRPr="00FD5978">
              <w:rPr>
                <w:bCs/>
                <w:sz w:val="24"/>
                <w:szCs w:val="24"/>
              </w:rPr>
              <w:tab/>
              <w:t>Исполнитель должен иметь положительный опыт</w:t>
            </w:r>
            <w:r w:rsidR="00BA57AB">
              <w:rPr>
                <w:bCs/>
                <w:sz w:val="24"/>
                <w:szCs w:val="24"/>
              </w:rPr>
              <w:t xml:space="preserve"> разработки и согласования НДВ (не менее 10 разработанных нормативов)</w:t>
            </w:r>
            <w:r w:rsidRPr="00FD5978">
              <w:rPr>
                <w:bCs/>
                <w:sz w:val="24"/>
                <w:szCs w:val="24"/>
              </w:rPr>
              <w:t>;</w:t>
            </w:r>
          </w:p>
          <w:p w:rsidR="002D7112" w:rsidRPr="00FD5978" w:rsidRDefault="002D7112" w:rsidP="00C22C55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D5978">
              <w:rPr>
                <w:bCs/>
                <w:sz w:val="24"/>
                <w:szCs w:val="24"/>
              </w:rPr>
              <w:t>−</w:t>
            </w:r>
            <w:r w:rsidRPr="00FD5978">
              <w:rPr>
                <w:bCs/>
                <w:sz w:val="24"/>
                <w:szCs w:val="24"/>
              </w:rPr>
              <w:tab/>
              <w:t>Наличие у Исполнителя необходимого программного обеспечения для проведения требуемых расчетов;</w:t>
            </w:r>
          </w:p>
          <w:p w:rsidR="00460D02" w:rsidRPr="00FF1697" w:rsidRDefault="002D7112" w:rsidP="00FF1697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D5978">
              <w:rPr>
                <w:bCs/>
                <w:sz w:val="24"/>
                <w:szCs w:val="24"/>
              </w:rPr>
              <w:t>−</w:t>
            </w:r>
            <w:r w:rsidRPr="00FD5978">
              <w:rPr>
                <w:bCs/>
                <w:sz w:val="24"/>
                <w:szCs w:val="24"/>
              </w:rPr>
              <w:tab/>
              <w:t>Исполнитель обязан устранить любой недостаток в проектной документации, выявленный в процессе согласования своими силами и за свой счет, в течение 15 календарных дней с момента получения замечаний.</w:t>
            </w:r>
          </w:p>
        </w:tc>
      </w:tr>
      <w:tr w:rsidR="00037380" w:rsidRPr="00FD5978" w:rsidTr="007B2719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37380" w:rsidRPr="00FD5978" w:rsidRDefault="00037380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037380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>Порядок, форма и требования к предоставлению результатов выполнения работ (оказания услуг)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4EA8" w:rsidRPr="00FD5978" w:rsidRDefault="00460D02" w:rsidP="00377F59">
            <w:pPr>
              <w:widowControl w:val="0"/>
              <w:rPr>
                <w:bCs/>
                <w:sz w:val="24"/>
                <w:szCs w:val="24"/>
              </w:rPr>
            </w:pPr>
            <w:r w:rsidRPr="00FD5978">
              <w:rPr>
                <w:bCs/>
                <w:sz w:val="24"/>
                <w:szCs w:val="24"/>
              </w:rPr>
              <w:t>Сдача-приемка выполненных работ (оказанных услуг) производится путем подписания сторонами Актов о приемке выполненных работ (оказанных услуг).</w:t>
            </w:r>
          </w:p>
          <w:p w:rsidR="002D7112" w:rsidRDefault="002D7112" w:rsidP="00377F59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По 1 экземпляру каждого из проектов на бумажном носителе и в электронном виде.</w:t>
            </w:r>
          </w:p>
          <w:p w:rsidR="00BA57AB" w:rsidRDefault="00BA57AB" w:rsidP="00377F59">
            <w:pPr>
              <w:widowControl w:val="0"/>
              <w:rPr>
                <w:bCs/>
                <w:iCs/>
                <w:sz w:val="24"/>
                <w:szCs w:val="24"/>
              </w:rPr>
            </w:pPr>
          </w:p>
          <w:p w:rsidR="00C22C55" w:rsidRDefault="00BA57AB" w:rsidP="00377F59">
            <w:pPr>
              <w:widowControl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Результаты выполнения работ:</w:t>
            </w:r>
          </w:p>
          <w:p w:rsidR="00BA57AB" w:rsidRPr="00BA57AB" w:rsidRDefault="00BA57AB" w:rsidP="00C22C55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325"/>
              </w:tabs>
              <w:autoSpaceDE w:val="0"/>
              <w:autoSpaceDN w:val="0"/>
              <w:adjustRightInd w:val="0"/>
              <w:ind w:left="-101" w:firstLine="101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Нормативы допустимых выбросов</w:t>
            </w:r>
            <w:r w:rsidR="00291B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291B4A">
              <w:rPr>
                <w:bCs/>
                <w:iCs/>
                <w:sz w:val="24"/>
                <w:szCs w:val="24"/>
              </w:rPr>
              <w:t>(при выявлении наличия в-в 1 и</w:t>
            </w:r>
            <w:r w:rsidR="00843320">
              <w:rPr>
                <w:bCs/>
                <w:iCs/>
                <w:sz w:val="24"/>
                <w:szCs w:val="24"/>
              </w:rPr>
              <w:t xml:space="preserve"> </w:t>
            </w:r>
            <w:r w:rsidR="00291B4A">
              <w:rPr>
                <w:bCs/>
                <w:iCs/>
                <w:sz w:val="24"/>
                <w:szCs w:val="24"/>
              </w:rPr>
              <w:t>2 класса опасности)</w:t>
            </w:r>
          </w:p>
          <w:p w:rsidR="00BA57AB" w:rsidRDefault="00BA57AB" w:rsidP="00C22C55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325"/>
              </w:tabs>
              <w:autoSpaceDE w:val="0"/>
              <w:autoSpaceDN w:val="0"/>
              <w:adjustRightInd w:val="0"/>
              <w:ind w:left="-101" w:firstLine="101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Отчет по и</w:t>
            </w:r>
            <w:r w:rsidR="00C22C55" w:rsidRPr="00EE5122">
              <w:rPr>
                <w:rFonts w:eastAsia="Calibri"/>
                <w:sz w:val="24"/>
                <w:szCs w:val="24"/>
                <w:lang w:eastAsia="en-US"/>
              </w:rPr>
              <w:t>нвентаризаци</w:t>
            </w:r>
            <w:r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C22C55" w:rsidRPr="00EE5122">
              <w:rPr>
                <w:rFonts w:eastAsia="Calibri"/>
                <w:sz w:val="24"/>
                <w:szCs w:val="24"/>
                <w:lang w:eastAsia="en-US"/>
              </w:rPr>
              <w:t xml:space="preserve"> стационарных источников и выбросов загрязняющих веществ в атмосферный воздух</w:t>
            </w:r>
            <w:r>
              <w:rPr>
                <w:sz w:val="24"/>
                <w:szCs w:val="24"/>
              </w:rPr>
              <w:t>.</w:t>
            </w:r>
          </w:p>
          <w:p w:rsidR="00C22C55" w:rsidRPr="00EE5122" w:rsidRDefault="00BA57AB" w:rsidP="00C22C55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325"/>
              </w:tabs>
              <w:autoSpaceDE w:val="0"/>
              <w:autoSpaceDN w:val="0"/>
              <w:adjustRightInd w:val="0"/>
              <w:ind w:left="-101" w:firstLine="10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по </w:t>
            </w:r>
            <w:r w:rsidR="00C22C55" w:rsidRPr="00EE5122">
              <w:rPr>
                <w:sz w:val="24"/>
                <w:szCs w:val="24"/>
              </w:rPr>
              <w:t>инвентаризаци</w:t>
            </w:r>
            <w:r>
              <w:rPr>
                <w:sz w:val="24"/>
                <w:szCs w:val="24"/>
              </w:rPr>
              <w:t>и</w:t>
            </w:r>
            <w:r w:rsidR="00C22C55" w:rsidRPr="00EE5122">
              <w:rPr>
                <w:sz w:val="24"/>
                <w:szCs w:val="24"/>
              </w:rPr>
              <w:t xml:space="preserve"> отходов производства и потребления</w:t>
            </w:r>
            <w:r w:rsidR="00C22C55" w:rsidRPr="00EE5122">
              <w:rPr>
                <w:color w:val="000000"/>
                <w:sz w:val="24"/>
                <w:szCs w:val="24"/>
              </w:rPr>
              <w:t>;</w:t>
            </w:r>
          </w:p>
          <w:p w:rsidR="00C22C55" w:rsidRPr="00EE5122" w:rsidRDefault="00C22C55" w:rsidP="00C22C55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32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EE5122">
              <w:rPr>
                <w:color w:val="000000"/>
                <w:sz w:val="24"/>
                <w:szCs w:val="24"/>
              </w:rPr>
              <w:t>Экспертные и санитарно-</w:t>
            </w:r>
            <w:r w:rsidRPr="00EE5122">
              <w:rPr>
                <w:sz w:val="24"/>
                <w:szCs w:val="24"/>
              </w:rPr>
              <w:t>эпидемиологические заключения расчета норма</w:t>
            </w:r>
            <w:r w:rsidRPr="00EE5122">
              <w:rPr>
                <w:color w:val="000000"/>
                <w:sz w:val="24"/>
                <w:szCs w:val="24"/>
              </w:rPr>
              <w:t>тивов допустимых выбросов загрязняющих веществ;</w:t>
            </w:r>
          </w:p>
          <w:p w:rsidR="00C22C55" w:rsidRPr="00BA57AB" w:rsidRDefault="00C22C55" w:rsidP="00C22C55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32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EE5122">
              <w:rPr>
                <w:color w:val="000000"/>
                <w:sz w:val="24"/>
                <w:szCs w:val="24"/>
              </w:rPr>
              <w:t>Паспорта отходов I-IV классов опасности, включая протоколы морфологического состава и биотестирования (в случае выявления новых видов отходов);</w:t>
            </w:r>
          </w:p>
          <w:p w:rsidR="00C22C55" w:rsidRPr="00BA57AB" w:rsidRDefault="00BA57AB" w:rsidP="00BA57AB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325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 к программе ПЭК</w:t>
            </w:r>
            <w:r w:rsidR="00291B4A">
              <w:rPr>
                <w:color w:val="000000"/>
                <w:sz w:val="24"/>
                <w:szCs w:val="24"/>
              </w:rPr>
              <w:t>.</w:t>
            </w:r>
          </w:p>
        </w:tc>
      </w:tr>
      <w:tr w:rsidR="00037380" w:rsidRPr="00FD5978" w:rsidTr="007B2719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37380" w:rsidRPr="00FD5978" w:rsidRDefault="00037380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037380" w:rsidP="00DD1CC1">
            <w:pPr>
              <w:rPr>
                <w:sz w:val="24"/>
                <w:szCs w:val="24"/>
              </w:rPr>
            </w:pPr>
            <w:r w:rsidRPr="00FD5978">
              <w:rPr>
                <w:rFonts w:eastAsia="Arial"/>
                <w:sz w:val="24"/>
                <w:szCs w:val="24"/>
              </w:rPr>
              <w:t>Перечень нормативных документов, в соответствии с требованиями которых необходимо выполнить работы (оказать услуги)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7F59" w:rsidRPr="00FD5978" w:rsidRDefault="00377F59" w:rsidP="00377F59">
            <w:pPr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- Федеральный Закон Российской Федерации №7-ФЗ «Об охране окружающей среды» от 10 января 2002 г.;</w:t>
            </w:r>
          </w:p>
          <w:p w:rsidR="00377F59" w:rsidRPr="00FD5978" w:rsidRDefault="00377F59" w:rsidP="00377F59">
            <w:pPr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- Федеральный Закон Российской Федерации № 96-ФЗ от 04 мая 1999 года «Об охране атмосферного воздуха»;</w:t>
            </w:r>
          </w:p>
          <w:p w:rsidR="00037380" w:rsidRDefault="00377F59" w:rsidP="00377F59">
            <w:pPr>
              <w:rPr>
                <w:bCs/>
                <w:iCs/>
                <w:sz w:val="24"/>
                <w:szCs w:val="24"/>
              </w:rPr>
            </w:pPr>
            <w:r w:rsidRPr="00FD5978">
              <w:rPr>
                <w:bCs/>
                <w:iCs/>
                <w:sz w:val="24"/>
                <w:szCs w:val="24"/>
              </w:rPr>
              <w:t>- Федеральный Закон Российской Федерации № 89-ФЗ «Об отходах производства и потребления» от 24.06.1998 г.</w:t>
            </w:r>
          </w:p>
          <w:p w:rsidR="007A3741" w:rsidRDefault="007A3741" w:rsidP="00377F59">
            <w:pPr>
              <w:rPr>
                <w:bCs/>
                <w:iCs/>
                <w:sz w:val="24"/>
                <w:szCs w:val="24"/>
              </w:rPr>
            </w:pPr>
          </w:p>
          <w:p w:rsidR="007A3741" w:rsidRPr="0010612B" w:rsidRDefault="007A3741" w:rsidP="007A374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0612B">
              <w:rPr>
                <w:rFonts w:eastAsia="Calibri"/>
                <w:sz w:val="24"/>
                <w:szCs w:val="24"/>
                <w:lang w:eastAsia="en-US"/>
              </w:rPr>
              <w:t>Нормативы предельно допустимых выбросов веществ 1-2 классов опасности и нормативы предельно допустимых вредных физических воздействий на атмосферный воздух (при необходимости) в соответствии с Постановлением Правительства РФ от 09.12.2020 N 2055;</w:t>
            </w:r>
          </w:p>
          <w:p w:rsidR="007A3741" w:rsidRDefault="007A3741" w:rsidP="00377F59">
            <w:pPr>
              <w:rPr>
                <w:bCs/>
                <w:iCs/>
                <w:color w:val="5B9BD5" w:themeColor="accent1"/>
                <w:sz w:val="24"/>
                <w:szCs w:val="24"/>
              </w:rPr>
            </w:pPr>
          </w:p>
          <w:p w:rsidR="007A3741" w:rsidRPr="00186518" w:rsidRDefault="007A3741" w:rsidP="007A374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86518">
              <w:rPr>
                <w:rFonts w:eastAsia="Calibri"/>
                <w:sz w:val="24"/>
                <w:szCs w:val="24"/>
                <w:lang w:eastAsia="en-US"/>
              </w:rPr>
              <w:t xml:space="preserve">Провести экспертизу проектов нормативов выбросов и сбросов с органами </w:t>
            </w:r>
            <w:proofErr w:type="spellStart"/>
            <w:r w:rsidRPr="00186518">
              <w:rPr>
                <w:rFonts w:eastAsia="Calibri"/>
                <w:sz w:val="24"/>
                <w:szCs w:val="24"/>
                <w:lang w:eastAsia="en-US"/>
              </w:rPr>
              <w:t>Роспотребнадзора</w:t>
            </w:r>
            <w:proofErr w:type="spellEnd"/>
            <w:r w:rsidR="00291B4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291B4A">
              <w:rPr>
                <w:bCs/>
                <w:iCs/>
                <w:sz w:val="24"/>
                <w:szCs w:val="24"/>
              </w:rPr>
              <w:t>(при выявлении наличия в-в 1 и2 класса опасности)</w:t>
            </w:r>
            <w:r w:rsidRPr="00186518">
              <w:rPr>
                <w:rFonts w:eastAsia="Calibri"/>
                <w:sz w:val="24"/>
                <w:szCs w:val="24"/>
                <w:lang w:eastAsia="en-US"/>
              </w:rPr>
              <w:t>. Получить санитарно-эпидемиологические заключения.</w:t>
            </w:r>
          </w:p>
          <w:p w:rsidR="007A3741" w:rsidRPr="00186518" w:rsidRDefault="00C22C55" w:rsidP="007A3741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Нормативы оформить отдельно по каждому лицензионному участку для возможности</w:t>
            </w:r>
            <w:r w:rsidR="007A3741" w:rsidRPr="00186518">
              <w:rPr>
                <w:rFonts w:eastAsia="Calibri"/>
                <w:sz w:val="24"/>
                <w:szCs w:val="24"/>
                <w:lang w:eastAsia="en-US"/>
              </w:rPr>
              <w:t xml:space="preserve"> актуализаци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и </w:t>
            </w:r>
            <w:r w:rsidR="007A3741" w:rsidRPr="00186518">
              <w:rPr>
                <w:rFonts w:eastAsia="Calibri"/>
                <w:sz w:val="24"/>
                <w:szCs w:val="24"/>
                <w:lang w:eastAsia="en-US"/>
              </w:rPr>
              <w:t>объекта НВОС</w:t>
            </w:r>
            <w:r w:rsidR="007A374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на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госучете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силами Заказчика</w:t>
            </w:r>
            <w:r w:rsidR="007A3741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7A3741" w:rsidRPr="00843320" w:rsidRDefault="007A3741" w:rsidP="0084332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86518">
              <w:rPr>
                <w:rFonts w:eastAsia="Calibri"/>
                <w:sz w:val="24"/>
                <w:szCs w:val="24"/>
                <w:lang w:eastAsia="en-US"/>
              </w:rPr>
              <w:t xml:space="preserve">Разработка (актуализация) </w:t>
            </w:r>
            <w:r w:rsidR="00BA57AB">
              <w:rPr>
                <w:rFonts w:eastAsia="Calibri"/>
                <w:sz w:val="24"/>
                <w:szCs w:val="24"/>
                <w:lang w:eastAsia="en-US"/>
              </w:rPr>
              <w:t xml:space="preserve">проекта </w:t>
            </w:r>
            <w:r w:rsidRPr="00186518">
              <w:rPr>
                <w:rFonts w:eastAsia="Calibri"/>
                <w:sz w:val="24"/>
                <w:szCs w:val="24"/>
                <w:lang w:eastAsia="en-US"/>
              </w:rPr>
              <w:t>программы производственного экологического контроля для объектов НВОС.</w:t>
            </w:r>
          </w:p>
        </w:tc>
      </w:tr>
      <w:tr w:rsidR="00037380" w:rsidRPr="00FD5978" w:rsidTr="007B2719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37380" w:rsidRPr="00FD5978" w:rsidRDefault="00037380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037380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>Требования к качеству и безопасности выполнения работ (оказания услуг)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2185" w:rsidRPr="00FD5978" w:rsidRDefault="00037380" w:rsidP="00377F59">
            <w:pPr>
              <w:widowControl w:val="0"/>
              <w:rPr>
                <w:bCs/>
                <w:iCs/>
                <w:color w:val="5B9BD5" w:themeColor="accent1"/>
                <w:sz w:val="24"/>
                <w:szCs w:val="24"/>
              </w:rPr>
            </w:pPr>
            <w:r w:rsidRPr="00FD5978">
              <w:rPr>
                <w:bCs/>
                <w:sz w:val="24"/>
                <w:szCs w:val="24"/>
              </w:rPr>
              <w:t xml:space="preserve">Все материалы, подлежащие обязательной сертификации и декларированию соответствия, применяемые при производстве работ </w:t>
            </w:r>
            <w:r w:rsidR="00FB2185" w:rsidRPr="00FD5978">
              <w:rPr>
                <w:bCs/>
                <w:sz w:val="24"/>
                <w:szCs w:val="24"/>
              </w:rPr>
              <w:t xml:space="preserve">и оказанию услуг </w:t>
            </w:r>
            <w:r w:rsidRPr="00FD5978">
              <w:rPr>
                <w:bCs/>
                <w:sz w:val="24"/>
                <w:szCs w:val="24"/>
              </w:rPr>
              <w:t xml:space="preserve">должны иметь сертификаты и декларации соответствия, оформленные надлежащим образом. </w:t>
            </w:r>
          </w:p>
        </w:tc>
      </w:tr>
      <w:tr w:rsidR="00037380" w:rsidRPr="00FD5978" w:rsidTr="007B2719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37380" w:rsidRPr="00FD5978" w:rsidRDefault="00037380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037380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>Требование по привлечению субподрядчика (соисполнителя)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FA1F09" w:rsidP="00B132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37380" w:rsidRPr="00FD5978">
              <w:rPr>
                <w:sz w:val="24"/>
                <w:szCs w:val="24"/>
              </w:rPr>
              <w:t>опускается</w:t>
            </w:r>
          </w:p>
        </w:tc>
      </w:tr>
      <w:tr w:rsidR="00037380" w:rsidRPr="00FD5978" w:rsidTr="007B2719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37380" w:rsidRPr="00FD5978" w:rsidRDefault="00037380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037380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>Исходные данные для выполнения работ (оказания услуг)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57AB" w:rsidRDefault="00BA57AB" w:rsidP="00BA5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Исходные данные по источникам воздействия принять из проектов ГРР и ГИН соответствующих лицензионных участков.</w:t>
            </w:r>
          </w:p>
          <w:p w:rsidR="00BA57AB" w:rsidRDefault="00BA57AB" w:rsidP="00BA5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Исполнителю будут направлены имеющиеся паспорта отходов Заказчика.</w:t>
            </w:r>
          </w:p>
          <w:p w:rsidR="00BA57AB" w:rsidRDefault="00BA57AB" w:rsidP="00BA57AB">
            <w:pPr>
              <w:jc w:val="both"/>
              <w:rPr>
                <w:sz w:val="24"/>
                <w:szCs w:val="24"/>
              </w:rPr>
            </w:pPr>
          </w:p>
          <w:p w:rsidR="00BA57AB" w:rsidRDefault="00BA57AB" w:rsidP="00FA1F09">
            <w:pPr>
              <w:tabs>
                <w:tab w:val="left" w:pos="851"/>
                <w:tab w:val="center" w:pos="4678"/>
                <w:tab w:val="right" w:pos="9356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Предварительные сведения:</w:t>
            </w:r>
          </w:p>
          <w:p w:rsidR="00FA1F09" w:rsidRPr="00FA1F09" w:rsidRDefault="00FA1F09" w:rsidP="00FA1F09">
            <w:pPr>
              <w:tabs>
                <w:tab w:val="left" w:pos="851"/>
                <w:tab w:val="center" w:pos="4678"/>
                <w:tab w:val="right" w:pos="9356"/>
              </w:tabs>
              <w:contextualSpacing/>
              <w:jc w:val="both"/>
              <w:rPr>
                <w:sz w:val="24"/>
                <w:szCs w:val="24"/>
              </w:rPr>
            </w:pPr>
            <w:r w:rsidRPr="00FA1F09">
              <w:rPr>
                <w:sz w:val="24"/>
                <w:szCs w:val="24"/>
              </w:rPr>
              <w:t>В процессе проведения гео</w:t>
            </w:r>
            <w:r w:rsidR="00291B4A">
              <w:rPr>
                <w:sz w:val="24"/>
                <w:szCs w:val="24"/>
              </w:rPr>
              <w:t>логичес</w:t>
            </w:r>
            <w:r w:rsidRPr="00FA1F09">
              <w:rPr>
                <w:sz w:val="24"/>
                <w:szCs w:val="24"/>
              </w:rPr>
              <w:t>ких работ</w:t>
            </w:r>
            <w:r>
              <w:rPr>
                <w:sz w:val="24"/>
                <w:szCs w:val="24"/>
              </w:rPr>
              <w:t xml:space="preserve"> ожидается образование отходов (п</w:t>
            </w:r>
            <w:r w:rsidRPr="00FA1F09">
              <w:rPr>
                <w:sz w:val="24"/>
                <w:szCs w:val="24"/>
              </w:rPr>
              <w:t>редусматривается сбор от</w:t>
            </w:r>
            <w:r>
              <w:rPr>
                <w:sz w:val="24"/>
                <w:szCs w:val="24"/>
              </w:rPr>
              <w:t>работанного масла и остатков ГСМ, с</w:t>
            </w:r>
            <w:r w:rsidRPr="00FA1F09">
              <w:rPr>
                <w:sz w:val="24"/>
                <w:szCs w:val="24"/>
              </w:rPr>
              <w:t>ухой песок и опилки, пропитанные нефтепродуктами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2"/>
                <w:lang w:eastAsia="en-US"/>
              </w:rPr>
              <w:t>ТБО (мусор</w:t>
            </w:r>
            <w:r w:rsidRPr="00FA1F09">
              <w:rPr>
                <w:rFonts w:eastAsia="Calibri"/>
                <w:sz w:val="24"/>
                <w:szCs w:val="22"/>
                <w:lang w:eastAsia="en-US"/>
              </w:rPr>
              <w:t xml:space="preserve"> от бытовых помещени</w:t>
            </w:r>
            <w:r>
              <w:rPr>
                <w:rFonts w:eastAsia="Calibri"/>
                <w:sz w:val="24"/>
                <w:szCs w:val="22"/>
                <w:lang w:eastAsia="en-US"/>
              </w:rPr>
              <w:t>й организаций несортированный), ж</w:t>
            </w:r>
            <w:r w:rsidRPr="00FA1F09">
              <w:rPr>
                <w:sz w:val="24"/>
                <w:szCs w:val="24"/>
              </w:rPr>
              <w:t>идкие бытовые отходы</w:t>
            </w:r>
            <w:r>
              <w:rPr>
                <w:sz w:val="24"/>
                <w:szCs w:val="24"/>
              </w:rPr>
              <w:t>).</w:t>
            </w:r>
          </w:p>
          <w:p w:rsidR="00FA1F09" w:rsidRDefault="00FA1F09" w:rsidP="00FA1F09">
            <w:pPr>
              <w:jc w:val="both"/>
              <w:rPr>
                <w:sz w:val="24"/>
                <w:szCs w:val="24"/>
              </w:rPr>
            </w:pPr>
            <w:r w:rsidRPr="00FC4016">
              <w:rPr>
                <w:sz w:val="24"/>
                <w:szCs w:val="24"/>
              </w:rPr>
              <w:t>Основными источниками воздействия на окружающую среду при проведении сейсморазведочных работ являются: автотранспортная и спецтехника, дизельные установки, открытая стоянка транспорта, передвижной сварочный пост, бензопилы, резервуары ГСМ (для хранения и отпуска топлива)</w:t>
            </w:r>
            <w:r>
              <w:rPr>
                <w:sz w:val="24"/>
                <w:szCs w:val="24"/>
              </w:rPr>
              <w:t>.</w:t>
            </w:r>
          </w:p>
          <w:p w:rsidR="00C22C55" w:rsidRPr="00FD5978" w:rsidRDefault="00C22C55" w:rsidP="00FA1F09">
            <w:pPr>
              <w:jc w:val="both"/>
              <w:rPr>
                <w:sz w:val="24"/>
                <w:szCs w:val="24"/>
              </w:rPr>
            </w:pPr>
          </w:p>
        </w:tc>
      </w:tr>
      <w:tr w:rsidR="00037380" w:rsidRPr="00FD5978" w:rsidTr="007B2719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37380" w:rsidRPr="00FD5978" w:rsidRDefault="00037380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037380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 xml:space="preserve">Запасные части, материалы и оборудование, предоставляемые для выполнения работ (оказания услуг) Заказчиком, в качестве давальческих 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7F59" w:rsidRPr="00FD5978" w:rsidRDefault="00037380" w:rsidP="00377F59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 xml:space="preserve">Отсутствует </w:t>
            </w:r>
          </w:p>
          <w:p w:rsidR="00B132CE" w:rsidRPr="00FD5978" w:rsidRDefault="00B132CE" w:rsidP="0005341B">
            <w:pPr>
              <w:rPr>
                <w:sz w:val="24"/>
                <w:szCs w:val="24"/>
              </w:rPr>
            </w:pPr>
          </w:p>
        </w:tc>
      </w:tr>
      <w:tr w:rsidR="00037380" w:rsidRPr="00FD5978" w:rsidTr="007B2719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37380" w:rsidRPr="00FD5978" w:rsidRDefault="00037380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037380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>Требования к гарантийному сроку и условия гарантийного обслуживания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037380" w:rsidP="00377F59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 xml:space="preserve">Не установлено </w:t>
            </w:r>
          </w:p>
        </w:tc>
      </w:tr>
      <w:tr w:rsidR="00037380" w:rsidRPr="00FD5978" w:rsidTr="007B2719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37380" w:rsidRPr="00FD5978" w:rsidRDefault="00037380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037380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>Требования к документации по ценообразованию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037380" w:rsidP="00377F59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 xml:space="preserve">Не установлено </w:t>
            </w:r>
          </w:p>
        </w:tc>
      </w:tr>
      <w:tr w:rsidR="00037380" w:rsidRPr="00FD5978" w:rsidTr="007B2719">
        <w:trPr>
          <w:trHeight w:val="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37380" w:rsidRPr="00FD5978" w:rsidRDefault="00037380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037380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DB39B0" w:rsidP="00377F59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 xml:space="preserve">Не установлено </w:t>
            </w:r>
          </w:p>
        </w:tc>
      </w:tr>
      <w:tr w:rsidR="00037380" w:rsidRPr="00FD5978" w:rsidTr="007B2719">
        <w:trPr>
          <w:trHeight w:val="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37380" w:rsidRPr="00FD5978" w:rsidRDefault="00037380" w:rsidP="00DD1CC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037380" w:rsidP="00DD1CC1">
            <w:pPr>
              <w:rPr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>Особые условия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7380" w:rsidRPr="00FD5978" w:rsidRDefault="005A4331" w:rsidP="00377F59">
            <w:pPr>
              <w:rPr>
                <w:bCs/>
                <w:iCs/>
                <w:sz w:val="24"/>
                <w:szCs w:val="24"/>
              </w:rPr>
            </w:pPr>
            <w:r w:rsidRPr="00FD5978">
              <w:rPr>
                <w:sz w:val="24"/>
                <w:szCs w:val="24"/>
              </w:rPr>
              <w:t xml:space="preserve">Не установлено </w:t>
            </w:r>
          </w:p>
        </w:tc>
      </w:tr>
    </w:tbl>
    <w:p w:rsidR="00295A86" w:rsidRDefault="00295A86" w:rsidP="00454029">
      <w:pPr>
        <w:jc w:val="right"/>
        <w:rPr>
          <w:i/>
          <w:sz w:val="24"/>
          <w:szCs w:val="24"/>
        </w:rPr>
      </w:pPr>
    </w:p>
    <w:p w:rsidR="00A84E99" w:rsidRDefault="00A84E99" w:rsidP="002847FE">
      <w:pPr>
        <w:jc w:val="center"/>
        <w:rPr>
          <w:b/>
          <w:sz w:val="24"/>
          <w:szCs w:val="24"/>
        </w:rPr>
      </w:pPr>
    </w:p>
    <w:p w:rsidR="000624FF" w:rsidRDefault="000624FF" w:rsidP="002847FE">
      <w:pPr>
        <w:jc w:val="center"/>
        <w:rPr>
          <w:b/>
          <w:sz w:val="24"/>
          <w:szCs w:val="24"/>
        </w:rPr>
      </w:pPr>
    </w:p>
    <w:tbl>
      <w:tblPr>
        <w:tblW w:w="10659" w:type="dxa"/>
        <w:tblInd w:w="-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0"/>
        <w:gridCol w:w="5479"/>
      </w:tblGrid>
      <w:tr w:rsidR="000624FF" w:rsidRPr="001C0910" w:rsidTr="0004230D">
        <w:tc>
          <w:tcPr>
            <w:tcW w:w="5180" w:type="dxa"/>
          </w:tcPr>
          <w:p w:rsidR="000624FF" w:rsidRPr="00351793" w:rsidRDefault="000624FF" w:rsidP="0004230D">
            <w:pPr>
              <w:pStyle w:val="4"/>
              <w:spacing w:line="276" w:lineRule="auto"/>
            </w:pPr>
            <w:r w:rsidRPr="00351793">
              <w:t>Заказчик</w:t>
            </w:r>
          </w:p>
          <w:p w:rsidR="000624FF" w:rsidRPr="00351793" w:rsidRDefault="000624FF" w:rsidP="0004230D">
            <w:pPr>
              <w:pStyle w:val="4"/>
              <w:spacing w:line="276" w:lineRule="auto"/>
            </w:pPr>
            <w:r w:rsidRPr="00351793">
              <w:t xml:space="preserve">ПАО «ЯТЭК» </w:t>
            </w:r>
          </w:p>
          <w:p w:rsidR="000624FF" w:rsidRPr="00351793" w:rsidRDefault="000624FF" w:rsidP="0004230D">
            <w:pPr>
              <w:pStyle w:val="4"/>
              <w:spacing w:line="276" w:lineRule="auto"/>
            </w:pPr>
            <w:r w:rsidRPr="00351793">
              <w:t>Генеральный директор</w:t>
            </w:r>
          </w:p>
          <w:p w:rsidR="000624FF" w:rsidRPr="00351793" w:rsidRDefault="000624FF" w:rsidP="0004230D">
            <w:pPr>
              <w:pStyle w:val="4"/>
              <w:spacing w:line="276" w:lineRule="auto"/>
            </w:pPr>
          </w:p>
          <w:p w:rsidR="000624FF" w:rsidRPr="00351793" w:rsidRDefault="000624FF" w:rsidP="0004230D">
            <w:pPr>
              <w:pStyle w:val="4"/>
              <w:spacing w:line="276" w:lineRule="auto"/>
            </w:pPr>
            <w:r w:rsidRPr="00351793">
              <w:t>______________/А.В. Коробов</w:t>
            </w:r>
          </w:p>
          <w:p w:rsidR="000624FF" w:rsidRPr="00351793" w:rsidRDefault="000624FF" w:rsidP="0004230D">
            <w:pPr>
              <w:pStyle w:val="4"/>
              <w:spacing w:line="276" w:lineRule="auto"/>
            </w:pPr>
            <w:r w:rsidRPr="00351793">
              <w:t xml:space="preserve">              (</w:t>
            </w:r>
            <w:proofErr w:type="gramStart"/>
            <w:r w:rsidRPr="00351793">
              <w:t xml:space="preserve">подпись)   </w:t>
            </w:r>
            <w:proofErr w:type="gramEnd"/>
            <w:r w:rsidRPr="00351793">
              <w:t xml:space="preserve">                Ф.И.О.</w:t>
            </w:r>
          </w:p>
          <w:p w:rsidR="000624FF" w:rsidRPr="00351793" w:rsidRDefault="000624FF" w:rsidP="0004230D">
            <w:pPr>
              <w:pStyle w:val="4"/>
              <w:spacing w:line="276" w:lineRule="auto"/>
            </w:pPr>
            <w:r w:rsidRPr="00351793">
              <w:t xml:space="preserve"> </w:t>
            </w:r>
          </w:p>
          <w:p w:rsidR="000624FF" w:rsidRPr="00351793" w:rsidRDefault="000624FF" w:rsidP="0004230D">
            <w:pPr>
              <w:pStyle w:val="4"/>
              <w:spacing w:line="276" w:lineRule="auto"/>
            </w:pPr>
            <w:r w:rsidRPr="00351793">
              <w:t>М.П.</w:t>
            </w:r>
          </w:p>
        </w:tc>
        <w:tc>
          <w:tcPr>
            <w:tcW w:w="5479" w:type="dxa"/>
          </w:tcPr>
          <w:p w:rsidR="000624FF" w:rsidRPr="00351793" w:rsidRDefault="000624FF" w:rsidP="0004230D">
            <w:pPr>
              <w:pStyle w:val="4"/>
              <w:spacing w:line="276" w:lineRule="auto"/>
            </w:pPr>
            <w:r w:rsidRPr="00351793">
              <w:t>Исполнитель</w:t>
            </w:r>
          </w:p>
          <w:p w:rsidR="000624FF" w:rsidRPr="007E26D2" w:rsidRDefault="000624FF" w:rsidP="0004230D">
            <w:pPr>
              <w:pStyle w:val="4"/>
              <w:spacing w:line="276" w:lineRule="auto"/>
              <w:rPr>
                <w:color w:val="00B050"/>
              </w:rPr>
            </w:pPr>
            <w:permStart w:id="340212943" w:edGrp="everyone"/>
            <w:r w:rsidRPr="007E26D2">
              <w:rPr>
                <w:color w:val="00B050"/>
              </w:rPr>
              <w:t>Сокращенное наименование</w:t>
            </w:r>
          </w:p>
          <w:p w:rsidR="000624FF" w:rsidRPr="007E26D2" w:rsidRDefault="000624FF" w:rsidP="0004230D">
            <w:pPr>
              <w:pStyle w:val="4"/>
              <w:spacing w:line="276" w:lineRule="auto"/>
              <w:rPr>
                <w:color w:val="00B050"/>
              </w:rPr>
            </w:pPr>
            <w:r w:rsidRPr="007E26D2">
              <w:rPr>
                <w:color w:val="00B050"/>
              </w:rPr>
              <w:t>Должностное лицо</w:t>
            </w:r>
          </w:p>
          <w:p w:rsidR="000624FF" w:rsidRPr="007E26D2" w:rsidRDefault="000624FF" w:rsidP="0004230D">
            <w:pPr>
              <w:pStyle w:val="4"/>
              <w:spacing w:line="276" w:lineRule="auto"/>
              <w:rPr>
                <w:color w:val="00B050"/>
              </w:rPr>
            </w:pPr>
          </w:p>
          <w:p w:rsidR="000624FF" w:rsidRPr="007E26D2" w:rsidRDefault="000624FF" w:rsidP="0004230D">
            <w:pPr>
              <w:pStyle w:val="4"/>
              <w:spacing w:line="276" w:lineRule="auto"/>
              <w:rPr>
                <w:color w:val="00B050"/>
              </w:rPr>
            </w:pPr>
            <w:r w:rsidRPr="007E26D2">
              <w:rPr>
                <w:color w:val="00B050"/>
              </w:rPr>
              <w:t>________________/________________</w:t>
            </w:r>
          </w:p>
          <w:p w:rsidR="000624FF" w:rsidRPr="007E26D2" w:rsidRDefault="000624FF" w:rsidP="0004230D">
            <w:pPr>
              <w:pStyle w:val="4"/>
              <w:spacing w:line="276" w:lineRule="auto"/>
              <w:rPr>
                <w:color w:val="00B050"/>
              </w:rPr>
            </w:pPr>
            <w:r w:rsidRPr="007E26D2">
              <w:rPr>
                <w:color w:val="00B050"/>
              </w:rPr>
              <w:t xml:space="preserve">              (</w:t>
            </w:r>
            <w:proofErr w:type="gramStart"/>
            <w:r w:rsidRPr="007E26D2">
              <w:rPr>
                <w:color w:val="00B050"/>
              </w:rPr>
              <w:t xml:space="preserve">подпись)   </w:t>
            </w:r>
            <w:proofErr w:type="gramEnd"/>
            <w:r w:rsidRPr="007E26D2">
              <w:rPr>
                <w:color w:val="00B050"/>
              </w:rPr>
              <w:t xml:space="preserve">                Ф.И.О.</w:t>
            </w:r>
          </w:p>
          <w:permEnd w:id="340212943"/>
          <w:p w:rsidR="000624FF" w:rsidRPr="00351793" w:rsidRDefault="000624FF" w:rsidP="0004230D">
            <w:pPr>
              <w:pStyle w:val="4"/>
              <w:spacing w:line="276" w:lineRule="auto"/>
            </w:pPr>
          </w:p>
          <w:p w:rsidR="000624FF" w:rsidRPr="001C0910" w:rsidRDefault="000624FF" w:rsidP="0004230D">
            <w:pPr>
              <w:pStyle w:val="4"/>
              <w:spacing w:line="276" w:lineRule="auto"/>
            </w:pPr>
            <w:r w:rsidRPr="00351793">
              <w:t>М.П.</w:t>
            </w:r>
          </w:p>
        </w:tc>
      </w:tr>
    </w:tbl>
    <w:p w:rsidR="00853CDA" w:rsidRDefault="00853CDA" w:rsidP="002847F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853CDA" w:rsidRPr="006F006C" w:rsidRDefault="00853CDA" w:rsidP="00853CDA">
      <w:pPr>
        <w:jc w:val="right"/>
        <w:rPr>
          <w:sz w:val="24"/>
          <w:szCs w:val="24"/>
        </w:rPr>
      </w:pPr>
      <w:r w:rsidRPr="006F006C">
        <w:rPr>
          <w:sz w:val="24"/>
          <w:szCs w:val="24"/>
        </w:rPr>
        <w:lastRenderedPageBreak/>
        <w:t>Приложение 1 к ТЗ</w:t>
      </w:r>
    </w:p>
    <w:p w:rsidR="00853CDA" w:rsidRPr="006F006C" w:rsidRDefault="00853CDA" w:rsidP="00853CDA">
      <w:pPr>
        <w:jc w:val="center"/>
        <w:rPr>
          <w:b/>
          <w:sz w:val="24"/>
          <w:szCs w:val="24"/>
        </w:rPr>
      </w:pPr>
      <w:r w:rsidRPr="006F006C">
        <w:rPr>
          <w:b/>
          <w:sz w:val="24"/>
          <w:szCs w:val="24"/>
        </w:rPr>
        <w:t xml:space="preserve">Расчет стоимости </w:t>
      </w:r>
    </w:p>
    <w:tbl>
      <w:tblPr>
        <w:tblOverlap w:val="never"/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2126"/>
        <w:gridCol w:w="1559"/>
        <w:gridCol w:w="6379"/>
        <w:gridCol w:w="851"/>
        <w:gridCol w:w="1417"/>
        <w:gridCol w:w="1548"/>
        <w:gridCol w:w="11"/>
      </w:tblGrid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F006C" w:rsidRPr="006F006C" w:rsidRDefault="006F006C" w:rsidP="009C6B4F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rFonts w:eastAsia="Arial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№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006C" w:rsidRPr="006F006C" w:rsidRDefault="006F006C" w:rsidP="006F006C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rFonts w:eastAsia="Arial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6F006C" w:rsidRPr="006F006C" w:rsidRDefault="006F006C" w:rsidP="006F006C">
            <w:pPr>
              <w:pStyle w:val="af2"/>
              <w:jc w:val="center"/>
              <w:rPr>
                <w:rFonts w:eastAsia="Arial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rFonts w:eastAsia="Arial"/>
                <w:b/>
                <w:bCs/>
                <w:color w:val="000000"/>
                <w:sz w:val="24"/>
                <w:szCs w:val="24"/>
                <w:lang w:eastAsia="ru-RU" w:bidi="ru-RU"/>
              </w:rPr>
              <w:t>Дата выполнения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F006C" w:rsidRPr="006F006C" w:rsidRDefault="006F006C" w:rsidP="006F006C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rFonts w:eastAsia="Arial"/>
                <w:b/>
                <w:bCs/>
                <w:color w:val="000000"/>
                <w:sz w:val="24"/>
                <w:szCs w:val="24"/>
                <w:lang w:eastAsia="ru-RU" w:bidi="ru-RU"/>
              </w:rPr>
              <w:t>Объект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F006C" w:rsidRPr="006F006C" w:rsidRDefault="006F006C" w:rsidP="006F006C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rFonts w:eastAsia="Arial"/>
                <w:b/>
                <w:bCs/>
                <w:color w:val="000000"/>
                <w:sz w:val="24"/>
                <w:szCs w:val="24"/>
                <w:lang w:eastAsia="ru-RU" w:bidi="ru-RU"/>
              </w:rPr>
              <w:t>Кол-во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6F006C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rFonts w:eastAsia="Arial"/>
                <w:b/>
                <w:bCs/>
                <w:color w:val="000000"/>
                <w:sz w:val="24"/>
                <w:szCs w:val="24"/>
                <w:lang w:eastAsia="ru-RU" w:bidi="ru-RU"/>
              </w:rPr>
              <w:t>Стоимость, рублей, без НДС</w:t>
            </w:r>
          </w:p>
        </w:tc>
        <w:tc>
          <w:tcPr>
            <w:tcW w:w="1548" w:type="dxa"/>
            <w:vAlign w:val="center"/>
          </w:tcPr>
          <w:p w:rsidR="006F006C" w:rsidRPr="006F006C" w:rsidRDefault="006F006C" w:rsidP="006F006C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rFonts w:eastAsia="Arial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Стоимость, рублей, в </w:t>
            </w:r>
            <w:proofErr w:type="spellStart"/>
            <w:r w:rsidRPr="006F006C">
              <w:rPr>
                <w:rFonts w:eastAsia="Arial"/>
                <w:b/>
                <w:bCs/>
                <w:color w:val="000000"/>
                <w:sz w:val="24"/>
                <w:szCs w:val="24"/>
                <w:lang w:eastAsia="ru-RU" w:bidi="ru-RU"/>
              </w:rPr>
              <w:t>т.ч</w:t>
            </w:r>
            <w:proofErr w:type="spellEnd"/>
            <w:r w:rsidRPr="006F006C">
              <w:rPr>
                <w:rFonts w:eastAsia="Arial"/>
                <w:b/>
                <w:bCs/>
                <w:color w:val="000000"/>
                <w:sz w:val="24"/>
                <w:szCs w:val="24"/>
                <w:lang w:eastAsia="ru-RU" w:bidi="ru-RU"/>
              </w:rPr>
              <w:t>. НДС</w:t>
            </w: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Проведение инвентаризации источников выбросов загрязняющих веществ в атмосферный воздух</w:t>
            </w:r>
          </w:p>
        </w:tc>
        <w:tc>
          <w:tcPr>
            <w:tcW w:w="1559" w:type="dxa"/>
            <w:vMerge w:val="restart"/>
          </w:tcPr>
          <w:p w:rsidR="006F006C" w:rsidRPr="006F006C" w:rsidRDefault="006F006C" w:rsidP="00853CDA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до 28.01.2024</w:t>
            </w: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Объекты III категории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>Участок недр Северный, код объекта: 98-0114-002383-П;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>Участок недр Южный, код объекта: 98-0114-002384-П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Тымтайдахский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 xml:space="preserve"> ЛУ,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Толонский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 xml:space="preserve"> лицензионный участок код объекта: 98-0114-002162-П;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 xml:space="preserve">Лицензионный участок </w:t>
            </w: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Тингнары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>, код объекта: 98-0114-002910-П;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 xml:space="preserve">Участок недр </w:t>
            </w: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Баппагай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>, код объекта: 98-0114-002911-П;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 xml:space="preserve">Участок недр </w:t>
            </w: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Соболохский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>, код объекта: 98-0114-002777-П;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rPr>
                <w:i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>Участок недр Майский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Разработка проекта «Расчет нормативов допустимых выбросов (НДВ)»</w:t>
            </w:r>
          </w:p>
        </w:tc>
        <w:tc>
          <w:tcPr>
            <w:tcW w:w="1559" w:type="dxa"/>
            <w:vMerge w:val="restart"/>
          </w:tcPr>
          <w:p w:rsidR="006F006C" w:rsidRPr="006F006C" w:rsidRDefault="006F006C" w:rsidP="00853CDA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до 14.02.2024</w:t>
            </w: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Объекты III категории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>Участок недр Северный, код объекта: 98-0114-002383-П;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>Участок недр Южный, код объекта: 98-0114-002384-П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Тымтайдахский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 xml:space="preserve"> ЛУ,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Толонский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 xml:space="preserve"> лицензионный участок код объекта: 98-0114-002162-П;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 xml:space="preserve">Лицензионный участок </w:t>
            </w: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Тингнары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>, код объекта: 98-0114-002910-П;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 xml:space="preserve">Участок недр </w:t>
            </w: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Баппагай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>, код объекта: 98-0114-002911-П;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 xml:space="preserve">Участок недр </w:t>
            </w: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Соболохский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>, код объекта: 98-0114-002777-П;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rPr>
                <w:i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>Участок недр Майский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Разработка плана мероприятий по уменьшению</w:t>
            </w:r>
            <w:r w:rsidRPr="006F006C">
              <w:rPr>
                <w:color w:val="000000"/>
                <w:sz w:val="24"/>
                <w:szCs w:val="24"/>
                <w:lang w:eastAsia="ru-RU" w:bidi="ru-RU"/>
              </w:rPr>
              <w:tab/>
              <w:t xml:space="preserve">объемов выбросов загрязняющих </w:t>
            </w:r>
            <w:r w:rsidRPr="006F006C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веществ в атмосферный воздух в периоды неблагоприятных метеорологических условий (НМУ)</w:t>
            </w:r>
          </w:p>
        </w:tc>
        <w:tc>
          <w:tcPr>
            <w:tcW w:w="1559" w:type="dxa"/>
            <w:vMerge w:val="restart"/>
          </w:tcPr>
          <w:p w:rsidR="006F006C" w:rsidRPr="006F006C" w:rsidRDefault="006F006C" w:rsidP="00853CDA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до 28.02.2024</w:t>
            </w: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Объекты III категории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>Участок недр Северный, код объекта: 98-0114-002383-П;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>Участок недр Южный, код объекта: 98-0114-002384-П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Тымтайдахский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 xml:space="preserve"> ЛУ,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Толонский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 xml:space="preserve"> лицензионный участок код объекта: 98-0114-002162-П;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 xml:space="preserve">Лицензионный участок </w:t>
            </w: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Тингнары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>, код объекта: 98-0114-002910-П;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 xml:space="preserve">Участок недр </w:t>
            </w: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Баппагай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>, код объекта: 98-0114-002911-П;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 xml:space="preserve">Участок недр </w:t>
            </w: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Соболохский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>, код объекта: 98-0114-002777-П;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rPr>
                <w:i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>Участок недр Майский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Разработка план-графика контроля для источников для ПЭК</w:t>
            </w:r>
          </w:p>
        </w:tc>
        <w:tc>
          <w:tcPr>
            <w:tcW w:w="1559" w:type="dxa"/>
            <w:vMerge w:val="restart"/>
          </w:tcPr>
          <w:p w:rsidR="006F006C" w:rsidRPr="006F006C" w:rsidRDefault="006F006C" w:rsidP="00853CDA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до 28.02.2024</w:t>
            </w: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Объекты III категории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>Участок недр Северный, код объекта: 98-0114-002383-П;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48" w:type="dxa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>Участок недр Южный, код объекта: 98-0114-002384-П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Тымтайдахский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 xml:space="preserve"> ЛУ,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Толонский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 xml:space="preserve"> лицензионный участок код объекта: 98-0114-002162-П;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 xml:space="preserve">Лицензионный участок </w:t>
            </w: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Тингнары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>, код объекта: 98-0114-002910-П;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 xml:space="preserve">Участок недр </w:t>
            </w: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Баппагай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>, код объекта: 98-0114-002911-П;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 xml:space="preserve">Участок недр </w:t>
            </w: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Соболохский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>, код объекта: 98-0114-002777-П;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gridAfter w:val="1"/>
          <w:wAfter w:w="11" w:type="dxa"/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6F006C">
            <w:pPr>
              <w:rPr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rPr>
                <w:i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>Участок недр Майский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cantSplit/>
          <w:trHeight w:val="18"/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F006C" w:rsidRPr="006F006C" w:rsidRDefault="006F006C" w:rsidP="006F006C">
            <w:pPr>
              <w:pStyle w:val="af2"/>
              <w:rPr>
                <w:sz w:val="24"/>
                <w:szCs w:val="24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Проведение инвентаризации отходов производства и потребления</w:t>
            </w:r>
          </w:p>
        </w:tc>
        <w:tc>
          <w:tcPr>
            <w:tcW w:w="1559" w:type="dxa"/>
            <w:vMerge w:val="restart"/>
          </w:tcPr>
          <w:p w:rsidR="006F006C" w:rsidRPr="006F006C" w:rsidRDefault="006F006C" w:rsidP="00853CDA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до 28.02.2024</w:t>
            </w: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Объекты III категории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  <w:r w:rsidRPr="006F006C">
              <w:rPr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F006C" w:rsidRPr="006F006C" w:rsidRDefault="006F006C" w:rsidP="00853CDA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6F006C" w:rsidRPr="006F006C" w:rsidRDefault="006F006C" w:rsidP="00853CDA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>Участок недр Северный, код объекта: 98-0114-002383-П;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2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F006C" w:rsidRPr="006F006C" w:rsidTr="006F006C">
        <w:trPr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>Участок недр Южный, код объекта: 98-0114-002384-П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Тымтайдахский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 xml:space="preserve"> ЛУ,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Толонский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 xml:space="preserve"> лицензионный участок код объекта: 98-0114-002162-П;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 xml:space="preserve">Лицензионный участок </w:t>
            </w: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Тингнары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>, код объекта: 98-0114-002910-П;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 xml:space="preserve">Участок недр </w:t>
            </w: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Баппагай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>, код объекта: 98-0114-002911-П;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jc w:val="both"/>
              <w:rPr>
                <w:bCs/>
                <w:i/>
                <w:iCs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 xml:space="preserve">Участок недр </w:t>
            </w:r>
            <w:proofErr w:type="spellStart"/>
            <w:r w:rsidRPr="006F006C">
              <w:rPr>
                <w:bCs/>
                <w:i/>
                <w:iCs/>
                <w:sz w:val="24"/>
                <w:szCs w:val="24"/>
              </w:rPr>
              <w:t>Соболохский</w:t>
            </w:r>
            <w:proofErr w:type="spellEnd"/>
            <w:r w:rsidRPr="006F006C">
              <w:rPr>
                <w:bCs/>
                <w:i/>
                <w:iCs/>
                <w:sz w:val="24"/>
                <w:szCs w:val="24"/>
              </w:rPr>
              <w:t>, код объекта: 98-0114-002777-П;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  <w:tr w:rsidR="006F006C" w:rsidRPr="006F006C" w:rsidTr="006F006C">
        <w:trPr>
          <w:cantSplit/>
          <w:trHeight w:val="18"/>
          <w:jc w:val="center"/>
        </w:trPr>
        <w:tc>
          <w:tcPr>
            <w:tcW w:w="846" w:type="dxa"/>
            <w:vMerge/>
            <w:shd w:val="clear" w:color="auto" w:fill="auto"/>
          </w:tcPr>
          <w:p w:rsidR="006F006C" w:rsidRPr="006F006C" w:rsidRDefault="006F006C" w:rsidP="006F006C">
            <w:pPr>
              <w:pStyle w:val="af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F006C" w:rsidRPr="006F006C" w:rsidRDefault="006F006C" w:rsidP="00853CDA">
            <w:pPr>
              <w:rPr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F006C" w:rsidRPr="006F006C" w:rsidRDefault="006F006C" w:rsidP="00853CDA">
            <w:pPr>
              <w:rPr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F006C" w:rsidRPr="006F006C" w:rsidRDefault="006F006C" w:rsidP="00853CDA">
            <w:pPr>
              <w:rPr>
                <w:i/>
                <w:sz w:val="24"/>
                <w:szCs w:val="24"/>
              </w:rPr>
            </w:pPr>
            <w:r w:rsidRPr="006F006C">
              <w:rPr>
                <w:bCs/>
                <w:i/>
                <w:iCs/>
                <w:sz w:val="24"/>
                <w:szCs w:val="24"/>
              </w:rPr>
              <w:t>Участок недр Майский</w:t>
            </w:r>
          </w:p>
        </w:tc>
        <w:tc>
          <w:tcPr>
            <w:tcW w:w="851" w:type="dxa"/>
            <w:shd w:val="clear" w:color="auto" w:fill="auto"/>
          </w:tcPr>
          <w:p w:rsidR="006F006C" w:rsidRPr="006F006C" w:rsidRDefault="006F006C" w:rsidP="00853CDA">
            <w:pPr>
              <w:pStyle w:val="af2"/>
              <w:jc w:val="center"/>
              <w:rPr>
                <w:i/>
                <w:color w:val="000000"/>
                <w:sz w:val="24"/>
                <w:szCs w:val="24"/>
                <w:lang w:eastAsia="ru-RU" w:bidi="ru-RU"/>
              </w:rPr>
            </w:pPr>
            <w:r w:rsidRPr="006F006C">
              <w:rPr>
                <w:i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F006C" w:rsidRPr="006F006C" w:rsidRDefault="006F006C" w:rsidP="00853CDA">
            <w:pPr>
              <w:jc w:val="center"/>
              <w:rPr>
                <w:sz w:val="24"/>
                <w:szCs w:val="24"/>
              </w:rPr>
            </w:pPr>
          </w:p>
        </w:tc>
      </w:tr>
    </w:tbl>
    <w:p w:rsidR="00853CDA" w:rsidRPr="006F006C" w:rsidRDefault="00853CDA" w:rsidP="00853CDA">
      <w:pPr>
        <w:pStyle w:val="22"/>
        <w:tabs>
          <w:tab w:val="left" w:pos="635"/>
        </w:tabs>
        <w:jc w:val="both"/>
        <w:rPr>
          <w:sz w:val="24"/>
          <w:szCs w:val="24"/>
        </w:rPr>
      </w:pPr>
    </w:p>
    <w:p w:rsidR="00853CDA" w:rsidRPr="006F006C" w:rsidRDefault="00853CDA" w:rsidP="00853CDA">
      <w:pPr>
        <w:pStyle w:val="22"/>
        <w:numPr>
          <w:ilvl w:val="0"/>
          <w:numId w:val="14"/>
        </w:numPr>
        <w:tabs>
          <w:tab w:val="left" w:pos="284"/>
        </w:tabs>
        <w:ind w:left="0"/>
        <w:jc w:val="both"/>
        <w:rPr>
          <w:sz w:val="24"/>
          <w:szCs w:val="24"/>
        </w:rPr>
      </w:pPr>
      <w:r w:rsidRPr="006F006C">
        <w:rPr>
          <w:color w:val="000000"/>
          <w:sz w:val="24"/>
          <w:szCs w:val="24"/>
          <w:lang w:eastAsia="ru-RU" w:bidi="ru-RU"/>
        </w:rPr>
        <w:t>Приценка по инвентаризации выполнена без учета выезда на объект и без проведения инструментальных замеров.</w:t>
      </w:r>
    </w:p>
    <w:p w:rsidR="00853CDA" w:rsidRPr="006F006C" w:rsidRDefault="00853CDA" w:rsidP="00853CDA">
      <w:pPr>
        <w:pStyle w:val="22"/>
        <w:numPr>
          <w:ilvl w:val="0"/>
          <w:numId w:val="14"/>
        </w:numPr>
        <w:tabs>
          <w:tab w:val="left" w:pos="284"/>
        </w:tabs>
        <w:ind w:left="0"/>
        <w:jc w:val="both"/>
        <w:rPr>
          <w:sz w:val="24"/>
          <w:szCs w:val="24"/>
        </w:rPr>
      </w:pPr>
      <w:r w:rsidRPr="006F006C">
        <w:rPr>
          <w:color w:val="000000"/>
          <w:sz w:val="24"/>
          <w:szCs w:val="24"/>
          <w:lang w:eastAsia="ru-RU" w:bidi="ru-RU"/>
        </w:rPr>
        <w:t xml:space="preserve">Приобретение </w:t>
      </w:r>
      <w:proofErr w:type="spellStart"/>
      <w:r w:rsidRPr="006F006C">
        <w:rPr>
          <w:color w:val="000000"/>
          <w:sz w:val="24"/>
          <w:szCs w:val="24"/>
          <w:lang w:eastAsia="ru-RU" w:bidi="ru-RU"/>
        </w:rPr>
        <w:t>метеосправки</w:t>
      </w:r>
      <w:proofErr w:type="spellEnd"/>
      <w:r w:rsidRPr="006F006C">
        <w:rPr>
          <w:color w:val="000000"/>
          <w:sz w:val="24"/>
          <w:szCs w:val="24"/>
          <w:lang w:eastAsia="ru-RU" w:bidi="ru-RU"/>
        </w:rPr>
        <w:t xml:space="preserve"> о фоновых концентрациях, получение экспертного заключения на проектную документацию НДВ включено в стоимость работ.</w:t>
      </w:r>
    </w:p>
    <w:p w:rsidR="00853CDA" w:rsidRPr="006F006C" w:rsidRDefault="00853CDA" w:rsidP="00853CDA">
      <w:pPr>
        <w:pStyle w:val="22"/>
        <w:numPr>
          <w:ilvl w:val="0"/>
          <w:numId w:val="14"/>
        </w:numPr>
        <w:tabs>
          <w:tab w:val="left" w:pos="284"/>
        </w:tabs>
        <w:ind w:left="0"/>
        <w:jc w:val="both"/>
        <w:rPr>
          <w:sz w:val="24"/>
          <w:szCs w:val="24"/>
        </w:rPr>
      </w:pPr>
      <w:r w:rsidRPr="006F006C">
        <w:rPr>
          <w:color w:val="000000"/>
          <w:sz w:val="24"/>
          <w:szCs w:val="24"/>
          <w:lang w:eastAsia="ru-RU" w:bidi="ru-RU"/>
        </w:rPr>
        <w:t>Разработка проекта инвентаризации отходов выполняется при условии, что у предприятия должны быть разработаны паспорта отходов (на 1-4 класс) и протоколы анализов биотестирования на отходы 5 класса.</w:t>
      </w:r>
    </w:p>
    <w:p w:rsidR="000624FF" w:rsidRPr="006F006C" w:rsidRDefault="00853CDA" w:rsidP="00853CDA">
      <w:pPr>
        <w:pStyle w:val="22"/>
        <w:numPr>
          <w:ilvl w:val="0"/>
          <w:numId w:val="14"/>
        </w:numPr>
        <w:tabs>
          <w:tab w:val="left" w:pos="284"/>
        </w:tabs>
        <w:ind w:left="0"/>
        <w:jc w:val="both"/>
        <w:rPr>
          <w:sz w:val="24"/>
          <w:szCs w:val="24"/>
        </w:rPr>
      </w:pPr>
      <w:r w:rsidRPr="006F006C">
        <w:rPr>
          <w:color w:val="000000"/>
          <w:sz w:val="24"/>
          <w:szCs w:val="24"/>
          <w:lang w:eastAsia="ru-RU" w:bidi="ru-RU"/>
        </w:rPr>
        <w:lastRenderedPageBreak/>
        <w:t xml:space="preserve">До подачи на согласование проектов НМУ необходимо, чтобы в личном кабинете </w:t>
      </w:r>
      <w:proofErr w:type="spellStart"/>
      <w:r w:rsidRPr="006F006C">
        <w:rPr>
          <w:color w:val="000000"/>
          <w:sz w:val="24"/>
          <w:szCs w:val="24"/>
          <w:lang w:eastAsia="ru-RU" w:bidi="ru-RU"/>
        </w:rPr>
        <w:t>природопользователя</w:t>
      </w:r>
      <w:proofErr w:type="spellEnd"/>
      <w:r w:rsidRPr="006F006C">
        <w:rPr>
          <w:color w:val="000000"/>
          <w:sz w:val="24"/>
          <w:szCs w:val="24"/>
          <w:lang w:eastAsia="ru-RU" w:bidi="ru-RU"/>
        </w:rPr>
        <w:t xml:space="preserve"> (ЛКП) данные по источникам и их выбросам (актуализация) были приведены в</w:t>
      </w:r>
    </w:p>
    <w:p w:rsidR="00853CDA" w:rsidRPr="006F006C" w:rsidRDefault="00853CDA">
      <w:pPr>
        <w:jc w:val="center"/>
        <w:rPr>
          <w:b/>
          <w:sz w:val="24"/>
          <w:szCs w:val="24"/>
        </w:rPr>
      </w:pPr>
    </w:p>
    <w:sectPr w:rsidR="00853CDA" w:rsidRPr="006F006C" w:rsidSect="00853CDA">
      <w:pgSz w:w="16838" w:h="11906" w:orient="landscape"/>
      <w:pgMar w:top="993" w:right="96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44944"/>
    <w:multiLevelType w:val="hybridMultilevel"/>
    <w:tmpl w:val="76E25B6E"/>
    <w:lvl w:ilvl="0" w:tplc="166EF9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B142E0"/>
    <w:multiLevelType w:val="hybridMultilevel"/>
    <w:tmpl w:val="8B70F41C"/>
    <w:lvl w:ilvl="0" w:tplc="749C0C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0540D"/>
    <w:multiLevelType w:val="hybridMultilevel"/>
    <w:tmpl w:val="049AFF70"/>
    <w:lvl w:ilvl="0" w:tplc="45400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8115C"/>
    <w:multiLevelType w:val="multilevel"/>
    <w:tmpl w:val="781413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D2101D"/>
    <w:multiLevelType w:val="hybridMultilevel"/>
    <w:tmpl w:val="049AFF70"/>
    <w:lvl w:ilvl="0" w:tplc="45400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E1154"/>
    <w:multiLevelType w:val="hybridMultilevel"/>
    <w:tmpl w:val="D10C56A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43F84"/>
    <w:multiLevelType w:val="hybridMultilevel"/>
    <w:tmpl w:val="DD941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765048"/>
    <w:multiLevelType w:val="hybridMultilevel"/>
    <w:tmpl w:val="D81404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33D1DA8"/>
    <w:multiLevelType w:val="hybridMultilevel"/>
    <w:tmpl w:val="8A429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255E8"/>
    <w:multiLevelType w:val="hybridMultilevel"/>
    <w:tmpl w:val="EA428A8C"/>
    <w:lvl w:ilvl="0" w:tplc="88AA6ACE">
      <w:start w:val="1"/>
      <w:numFmt w:val="decimal"/>
      <w:lvlText w:val="%1."/>
      <w:lvlJc w:val="left"/>
      <w:pPr>
        <w:ind w:left="1026" w:hanging="360"/>
      </w:pPr>
      <w:rPr>
        <w:sz w:val="20"/>
      </w:rPr>
    </w:lvl>
    <w:lvl w:ilvl="1" w:tplc="E40AF224">
      <w:start w:val="1"/>
      <w:numFmt w:val="lowerLetter"/>
      <w:lvlText w:val="%2."/>
      <w:lvlJc w:val="left"/>
      <w:pPr>
        <w:ind w:left="1746" w:hanging="360"/>
      </w:pPr>
    </w:lvl>
    <w:lvl w:ilvl="2" w:tplc="18327DE4">
      <w:start w:val="1"/>
      <w:numFmt w:val="lowerRoman"/>
      <w:lvlText w:val="%3."/>
      <w:lvlJc w:val="right"/>
      <w:pPr>
        <w:ind w:left="2466" w:hanging="180"/>
      </w:pPr>
    </w:lvl>
    <w:lvl w:ilvl="3" w:tplc="38267C5A">
      <w:start w:val="1"/>
      <w:numFmt w:val="decimal"/>
      <w:lvlText w:val="%4."/>
      <w:lvlJc w:val="left"/>
      <w:pPr>
        <w:ind w:left="3186" w:hanging="360"/>
      </w:pPr>
    </w:lvl>
    <w:lvl w:ilvl="4" w:tplc="0E4866BA">
      <w:start w:val="1"/>
      <w:numFmt w:val="lowerLetter"/>
      <w:lvlText w:val="%5."/>
      <w:lvlJc w:val="left"/>
      <w:pPr>
        <w:ind w:left="3906" w:hanging="360"/>
      </w:pPr>
    </w:lvl>
    <w:lvl w:ilvl="5" w:tplc="8F2AE30C">
      <w:start w:val="1"/>
      <w:numFmt w:val="lowerRoman"/>
      <w:lvlText w:val="%6."/>
      <w:lvlJc w:val="right"/>
      <w:pPr>
        <w:ind w:left="4626" w:hanging="180"/>
      </w:pPr>
    </w:lvl>
    <w:lvl w:ilvl="6" w:tplc="01E28F4C">
      <w:start w:val="1"/>
      <w:numFmt w:val="decimal"/>
      <w:lvlText w:val="%7."/>
      <w:lvlJc w:val="left"/>
      <w:pPr>
        <w:ind w:left="5346" w:hanging="360"/>
      </w:pPr>
    </w:lvl>
    <w:lvl w:ilvl="7" w:tplc="D7F08C4E">
      <w:start w:val="1"/>
      <w:numFmt w:val="lowerLetter"/>
      <w:lvlText w:val="%8."/>
      <w:lvlJc w:val="left"/>
      <w:pPr>
        <w:ind w:left="6066" w:hanging="360"/>
      </w:pPr>
    </w:lvl>
    <w:lvl w:ilvl="8" w:tplc="F3D0FE00">
      <w:start w:val="1"/>
      <w:numFmt w:val="lowerRoman"/>
      <w:lvlText w:val="%9."/>
      <w:lvlJc w:val="right"/>
      <w:pPr>
        <w:ind w:left="6786" w:hanging="180"/>
      </w:pPr>
    </w:lvl>
  </w:abstractNum>
  <w:abstractNum w:abstractNumId="10" w15:restartNumberingAfterBreak="0">
    <w:nsid w:val="5C8D5FAC"/>
    <w:multiLevelType w:val="hybridMultilevel"/>
    <w:tmpl w:val="823E2B9C"/>
    <w:lvl w:ilvl="0" w:tplc="735AD0BC">
      <w:start w:val="1"/>
      <w:numFmt w:val="decimal"/>
      <w:lvlText w:val="%1."/>
      <w:lvlJc w:val="left"/>
      <w:pPr>
        <w:ind w:left="76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5A471B"/>
    <w:multiLevelType w:val="hybridMultilevel"/>
    <w:tmpl w:val="049AFF70"/>
    <w:lvl w:ilvl="0" w:tplc="45400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315CE"/>
    <w:multiLevelType w:val="hybridMultilevel"/>
    <w:tmpl w:val="95321B96"/>
    <w:lvl w:ilvl="0" w:tplc="CC9C182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B72F3"/>
    <w:multiLevelType w:val="hybridMultilevel"/>
    <w:tmpl w:val="4844B3E4"/>
    <w:lvl w:ilvl="0" w:tplc="4A0AEBBC">
      <w:start w:val="1"/>
      <w:numFmt w:val="decimal"/>
      <w:lvlText w:val="%1."/>
      <w:lvlJc w:val="left"/>
      <w:pPr>
        <w:ind w:left="765" w:hanging="40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4"/>
  </w:num>
  <w:num w:numId="9">
    <w:abstractNumId w:val="12"/>
  </w:num>
  <w:num w:numId="10">
    <w:abstractNumId w:val="8"/>
  </w:num>
  <w:num w:numId="11">
    <w:abstractNumId w:val="6"/>
  </w:num>
  <w:num w:numId="12">
    <w:abstractNumId w:val="10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21"/>
    <w:rsid w:val="0000293F"/>
    <w:rsid w:val="00026B54"/>
    <w:rsid w:val="00036FBF"/>
    <w:rsid w:val="00037380"/>
    <w:rsid w:val="0005341B"/>
    <w:rsid w:val="000624FF"/>
    <w:rsid w:val="00074274"/>
    <w:rsid w:val="0008443F"/>
    <w:rsid w:val="000B560E"/>
    <w:rsid w:val="000E0818"/>
    <w:rsid w:val="001144E1"/>
    <w:rsid w:val="0013194F"/>
    <w:rsid w:val="001426DE"/>
    <w:rsid w:val="0015607A"/>
    <w:rsid w:val="00174AC8"/>
    <w:rsid w:val="00176B53"/>
    <w:rsid w:val="001A516C"/>
    <w:rsid w:val="001A5BC9"/>
    <w:rsid w:val="001C23B0"/>
    <w:rsid w:val="001D0FC1"/>
    <w:rsid w:val="001E5164"/>
    <w:rsid w:val="001E6A86"/>
    <w:rsid w:val="00222A6B"/>
    <w:rsid w:val="002570D0"/>
    <w:rsid w:val="00257A28"/>
    <w:rsid w:val="0026658F"/>
    <w:rsid w:val="0027373E"/>
    <w:rsid w:val="002847FE"/>
    <w:rsid w:val="00291B4A"/>
    <w:rsid w:val="00295A86"/>
    <w:rsid w:val="002A6EE5"/>
    <w:rsid w:val="002D7112"/>
    <w:rsid w:val="00304A03"/>
    <w:rsid w:val="00315B02"/>
    <w:rsid w:val="0031660E"/>
    <w:rsid w:val="003412DB"/>
    <w:rsid w:val="003476C9"/>
    <w:rsid w:val="003526C6"/>
    <w:rsid w:val="00377F59"/>
    <w:rsid w:val="00385ADA"/>
    <w:rsid w:val="003A32FF"/>
    <w:rsid w:val="003A70E9"/>
    <w:rsid w:val="00411B68"/>
    <w:rsid w:val="00416F96"/>
    <w:rsid w:val="004236D8"/>
    <w:rsid w:val="00454029"/>
    <w:rsid w:val="00457A9B"/>
    <w:rsid w:val="00460D02"/>
    <w:rsid w:val="004D2ECF"/>
    <w:rsid w:val="004F6E7C"/>
    <w:rsid w:val="00522DA4"/>
    <w:rsid w:val="005247D1"/>
    <w:rsid w:val="00575B8B"/>
    <w:rsid w:val="005A4331"/>
    <w:rsid w:val="005B2C03"/>
    <w:rsid w:val="005C40D4"/>
    <w:rsid w:val="0061035C"/>
    <w:rsid w:val="00630B8E"/>
    <w:rsid w:val="00636CE1"/>
    <w:rsid w:val="00645480"/>
    <w:rsid w:val="00655F9D"/>
    <w:rsid w:val="00682F6D"/>
    <w:rsid w:val="00683C76"/>
    <w:rsid w:val="00697266"/>
    <w:rsid w:val="006A76B5"/>
    <w:rsid w:val="006D73AE"/>
    <w:rsid w:val="006E742B"/>
    <w:rsid w:val="006F006C"/>
    <w:rsid w:val="006F6DBD"/>
    <w:rsid w:val="00774E26"/>
    <w:rsid w:val="007851BA"/>
    <w:rsid w:val="007A3741"/>
    <w:rsid w:val="007B02A3"/>
    <w:rsid w:val="007B1FB4"/>
    <w:rsid w:val="007B2719"/>
    <w:rsid w:val="007D1E4C"/>
    <w:rsid w:val="00800C3A"/>
    <w:rsid w:val="00827D07"/>
    <w:rsid w:val="00840067"/>
    <w:rsid w:val="00843320"/>
    <w:rsid w:val="00846ABB"/>
    <w:rsid w:val="00847832"/>
    <w:rsid w:val="00853CDA"/>
    <w:rsid w:val="00865DEB"/>
    <w:rsid w:val="008711DA"/>
    <w:rsid w:val="008937A3"/>
    <w:rsid w:val="0089672E"/>
    <w:rsid w:val="008C54AD"/>
    <w:rsid w:val="008E2088"/>
    <w:rsid w:val="00913865"/>
    <w:rsid w:val="009249AC"/>
    <w:rsid w:val="0092595A"/>
    <w:rsid w:val="009357E3"/>
    <w:rsid w:val="00941E2C"/>
    <w:rsid w:val="00942095"/>
    <w:rsid w:val="00956A25"/>
    <w:rsid w:val="009603BA"/>
    <w:rsid w:val="009852C6"/>
    <w:rsid w:val="009A4EA8"/>
    <w:rsid w:val="009B559A"/>
    <w:rsid w:val="009C6874"/>
    <w:rsid w:val="009C6B4F"/>
    <w:rsid w:val="009E38B8"/>
    <w:rsid w:val="009F081E"/>
    <w:rsid w:val="00A06BFB"/>
    <w:rsid w:val="00A23990"/>
    <w:rsid w:val="00A40FDC"/>
    <w:rsid w:val="00A470AF"/>
    <w:rsid w:val="00A5071A"/>
    <w:rsid w:val="00A6275C"/>
    <w:rsid w:val="00A70CE1"/>
    <w:rsid w:val="00A84E99"/>
    <w:rsid w:val="00A85FCC"/>
    <w:rsid w:val="00A9070F"/>
    <w:rsid w:val="00AB150E"/>
    <w:rsid w:val="00AC186F"/>
    <w:rsid w:val="00AC4D8F"/>
    <w:rsid w:val="00AD52AE"/>
    <w:rsid w:val="00AF10B0"/>
    <w:rsid w:val="00AF3DC0"/>
    <w:rsid w:val="00B132CE"/>
    <w:rsid w:val="00B232AA"/>
    <w:rsid w:val="00B82BCA"/>
    <w:rsid w:val="00BA57AB"/>
    <w:rsid w:val="00BA682A"/>
    <w:rsid w:val="00BB7F71"/>
    <w:rsid w:val="00BC5B7D"/>
    <w:rsid w:val="00BE171C"/>
    <w:rsid w:val="00BF4E2E"/>
    <w:rsid w:val="00BF6AA3"/>
    <w:rsid w:val="00C02858"/>
    <w:rsid w:val="00C07CA5"/>
    <w:rsid w:val="00C22C55"/>
    <w:rsid w:val="00C42E48"/>
    <w:rsid w:val="00C47A47"/>
    <w:rsid w:val="00C90E4E"/>
    <w:rsid w:val="00CB3B94"/>
    <w:rsid w:val="00CC56B9"/>
    <w:rsid w:val="00CD3748"/>
    <w:rsid w:val="00CD3F65"/>
    <w:rsid w:val="00CE205B"/>
    <w:rsid w:val="00CE5016"/>
    <w:rsid w:val="00D31D2D"/>
    <w:rsid w:val="00D35207"/>
    <w:rsid w:val="00D82C30"/>
    <w:rsid w:val="00D92F1B"/>
    <w:rsid w:val="00DA2243"/>
    <w:rsid w:val="00DB09D7"/>
    <w:rsid w:val="00DB39B0"/>
    <w:rsid w:val="00DC5E86"/>
    <w:rsid w:val="00DD1CC1"/>
    <w:rsid w:val="00E00318"/>
    <w:rsid w:val="00E07DA2"/>
    <w:rsid w:val="00E104FA"/>
    <w:rsid w:val="00E11267"/>
    <w:rsid w:val="00E40D3B"/>
    <w:rsid w:val="00E675A0"/>
    <w:rsid w:val="00E705AA"/>
    <w:rsid w:val="00E72C12"/>
    <w:rsid w:val="00E85486"/>
    <w:rsid w:val="00E85A21"/>
    <w:rsid w:val="00E87559"/>
    <w:rsid w:val="00E946B5"/>
    <w:rsid w:val="00EA6327"/>
    <w:rsid w:val="00EE424D"/>
    <w:rsid w:val="00EE6A17"/>
    <w:rsid w:val="00F1769A"/>
    <w:rsid w:val="00F22414"/>
    <w:rsid w:val="00F24333"/>
    <w:rsid w:val="00F4534E"/>
    <w:rsid w:val="00F57868"/>
    <w:rsid w:val="00F600D2"/>
    <w:rsid w:val="00F62BD4"/>
    <w:rsid w:val="00F6417A"/>
    <w:rsid w:val="00F70C21"/>
    <w:rsid w:val="00F772BC"/>
    <w:rsid w:val="00F8616F"/>
    <w:rsid w:val="00FA1F09"/>
    <w:rsid w:val="00FB2185"/>
    <w:rsid w:val="00FB41A5"/>
    <w:rsid w:val="00FC4016"/>
    <w:rsid w:val="00FD5978"/>
    <w:rsid w:val="00FE6529"/>
    <w:rsid w:val="00FF0892"/>
    <w:rsid w:val="00FF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223988-9007-4050-BF73-EF0298136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2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66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82BCA"/>
    <w:pPr>
      <w:keepNext/>
      <w:ind w:left="5760" w:firstLine="720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2BC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B82B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166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4">
    <w:name w:val="Placeholder Text"/>
    <w:basedOn w:val="a0"/>
    <w:uiPriority w:val="99"/>
    <w:semiHidden/>
    <w:rsid w:val="0031660E"/>
    <w:rPr>
      <w:color w:val="808080"/>
    </w:rPr>
  </w:style>
  <w:style w:type="character" w:styleId="a5">
    <w:name w:val="Hyperlink"/>
    <w:basedOn w:val="a0"/>
    <w:uiPriority w:val="99"/>
    <w:unhideWhenUsed/>
    <w:rsid w:val="003526C6"/>
    <w:rPr>
      <w:color w:val="0563C1" w:themeColor="hyperlink"/>
      <w:u w:val="single"/>
    </w:rPr>
  </w:style>
  <w:style w:type="table" w:styleId="a6">
    <w:name w:val="Table Grid"/>
    <w:basedOn w:val="a1"/>
    <w:rsid w:val="006D73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a8"/>
    <w:uiPriority w:val="34"/>
    <w:qFormat/>
    <w:rsid w:val="00026B54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26B5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6B54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</w:style>
  <w:style w:type="character" w:customStyle="1" w:styleId="ab">
    <w:name w:val="Текст примечания Знак"/>
    <w:basedOn w:val="a0"/>
    <w:link w:val="aa"/>
    <w:uiPriority w:val="99"/>
    <w:rsid w:val="00026B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Подпункт"/>
    <w:basedOn w:val="a"/>
    <w:link w:val="11"/>
    <w:rsid w:val="00026B54"/>
    <w:pPr>
      <w:tabs>
        <w:tab w:val="num" w:pos="3119"/>
      </w:tabs>
      <w:spacing w:line="360" w:lineRule="auto"/>
      <w:ind w:left="3119" w:hanging="1134"/>
      <w:jc w:val="both"/>
    </w:pPr>
    <w:rPr>
      <w:sz w:val="28"/>
      <w:szCs w:val="28"/>
    </w:rPr>
  </w:style>
  <w:style w:type="character" w:customStyle="1" w:styleId="11">
    <w:name w:val="Подпункт Знак1"/>
    <w:link w:val="ac"/>
    <w:locked/>
    <w:rsid w:val="00026B5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"/>
    <w:basedOn w:val="a"/>
    <w:link w:val="ae"/>
    <w:rsid w:val="00026B54"/>
    <w:pPr>
      <w:spacing w:line="360" w:lineRule="auto"/>
      <w:ind w:firstLine="567"/>
      <w:jc w:val="both"/>
    </w:pPr>
    <w:rPr>
      <w:sz w:val="28"/>
      <w:szCs w:val="28"/>
    </w:rPr>
  </w:style>
  <w:style w:type="character" w:customStyle="1" w:styleId="ae">
    <w:name w:val="Основной текст Знак"/>
    <w:basedOn w:val="a0"/>
    <w:link w:val="ad"/>
    <w:rsid w:val="00026B5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26B5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26B5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Абзац списка Знак"/>
    <w:link w:val="a7"/>
    <w:locked/>
    <w:rsid w:val="00BB7F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4_Основной текст"/>
    <w:basedOn w:val="a"/>
    <w:qFormat/>
    <w:rsid w:val="000624FF"/>
    <w:pPr>
      <w:ind w:firstLine="709"/>
      <w:jc w:val="both"/>
    </w:pPr>
    <w:rPr>
      <w:rFonts w:eastAsiaTheme="minorHAnsi"/>
      <w:sz w:val="24"/>
      <w:szCs w:val="24"/>
      <w:lang w:eastAsia="en-US"/>
    </w:rPr>
  </w:style>
  <w:style w:type="character" w:customStyle="1" w:styleId="af1">
    <w:name w:val="Другое_"/>
    <w:basedOn w:val="a0"/>
    <w:link w:val="af2"/>
    <w:rsid w:val="00853CDA"/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 (2)_"/>
    <w:basedOn w:val="a0"/>
    <w:link w:val="22"/>
    <w:rsid w:val="00853CDA"/>
    <w:rPr>
      <w:rFonts w:ascii="Times New Roman" w:eastAsia="Times New Roman" w:hAnsi="Times New Roman" w:cs="Times New Roman"/>
      <w:sz w:val="20"/>
      <w:szCs w:val="20"/>
    </w:rPr>
  </w:style>
  <w:style w:type="paragraph" w:customStyle="1" w:styleId="af2">
    <w:name w:val="Другое"/>
    <w:basedOn w:val="a"/>
    <w:link w:val="af1"/>
    <w:rsid w:val="00853CDA"/>
    <w:pPr>
      <w:widowControl w:val="0"/>
    </w:pPr>
    <w:rPr>
      <w:lang w:eastAsia="en-US"/>
    </w:rPr>
  </w:style>
  <w:style w:type="paragraph" w:customStyle="1" w:styleId="22">
    <w:name w:val="Основной текст (2)"/>
    <w:basedOn w:val="a"/>
    <w:link w:val="21"/>
    <w:rsid w:val="00853CDA"/>
    <w:pPr>
      <w:widowControl w:val="0"/>
      <w:ind w:left="30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F3823-C9FC-49BB-AE3B-DA8BCB4FD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1976</Words>
  <Characters>11266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gaz-service</Company>
  <LinksUpToDate>false</LinksUpToDate>
  <CharactersWithSpaces>13216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 Петр Яковлевич</dc:creator>
  <cp:keywords/>
  <dc:description/>
  <cp:lastModifiedBy>Кондаков Сергей Евгениевич</cp:lastModifiedBy>
  <cp:revision>10</cp:revision>
  <cp:lastPrinted>2023-01-20T01:16:00Z</cp:lastPrinted>
  <dcterms:created xsi:type="dcterms:W3CDTF">2024-10-14T07:07:00Z</dcterms:created>
  <dcterms:modified xsi:type="dcterms:W3CDTF">2024-11-07T03:38:00Z</dcterms:modified>
</cp:coreProperties>
</file>